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AEA" w:rsidRPr="00C845E7" w:rsidRDefault="00661AEA" w:rsidP="005B00EB">
      <w:pPr>
        <w:jc w:val="center"/>
        <w:rPr>
          <w:sz w:val="21"/>
          <w:szCs w:val="21"/>
        </w:rPr>
      </w:pPr>
    </w:p>
    <w:p w:rsidR="00661AEA" w:rsidRPr="00C845E7" w:rsidRDefault="00661AEA" w:rsidP="005B00EB">
      <w:pPr>
        <w:jc w:val="center"/>
        <w:rPr>
          <w:b/>
          <w:sz w:val="21"/>
          <w:szCs w:val="21"/>
        </w:rPr>
      </w:pPr>
      <w:r w:rsidRPr="00C845E7">
        <w:rPr>
          <w:b/>
          <w:sz w:val="21"/>
          <w:szCs w:val="21"/>
        </w:rPr>
        <w:t xml:space="preserve">PROYECTO DE MÁSTER </w:t>
      </w:r>
      <w:r w:rsidR="00697489">
        <w:rPr>
          <w:b/>
          <w:sz w:val="21"/>
          <w:szCs w:val="21"/>
        </w:rPr>
        <w:t>UNIVERSITARIO PARA EL CURSO 2014-2015</w:t>
      </w:r>
      <w:bookmarkStart w:id="0" w:name="_GoBack"/>
      <w:bookmarkEnd w:id="0"/>
    </w:p>
    <w:p w:rsidR="00661AEA" w:rsidRPr="00C845E7" w:rsidRDefault="00661AEA" w:rsidP="005B00EB">
      <w:pPr>
        <w:jc w:val="both"/>
        <w:rPr>
          <w:sz w:val="21"/>
          <w:szCs w:val="21"/>
        </w:rPr>
      </w:pPr>
    </w:p>
    <w:p w:rsidR="00661AEA" w:rsidRPr="00C845E7" w:rsidRDefault="00661AEA" w:rsidP="005B00EB">
      <w:pPr>
        <w:jc w:val="both"/>
        <w:rPr>
          <w:sz w:val="21"/>
          <w:szCs w:val="21"/>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142"/>
        <w:gridCol w:w="992"/>
        <w:gridCol w:w="142"/>
        <w:gridCol w:w="496"/>
        <w:gridCol w:w="213"/>
        <w:gridCol w:w="283"/>
        <w:gridCol w:w="378"/>
        <w:gridCol w:w="543"/>
        <w:gridCol w:w="36"/>
        <w:gridCol w:w="1949"/>
        <w:gridCol w:w="2764"/>
      </w:tblGrid>
      <w:tr w:rsidR="00661AEA" w:rsidRPr="00C845E7" w:rsidTr="0034718B">
        <w:trPr>
          <w:trHeight w:val="342"/>
        </w:trPr>
        <w:tc>
          <w:tcPr>
            <w:tcW w:w="9639" w:type="dxa"/>
            <w:gridSpan w:val="13"/>
            <w:shd w:val="clear" w:color="auto" w:fill="95B3D7"/>
            <w:vAlign w:val="center"/>
          </w:tcPr>
          <w:p w:rsidR="00661AEA" w:rsidRPr="00C845E7" w:rsidRDefault="00661AEA" w:rsidP="00E34202">
            <w:pPr>
              <w:pStyle w:val="Ttulo5"/>
              <w:jc w:val="left"/>
              <w:rPr>
                <w:b w:val="0"/>
                <w:sz w:val="21"/>
                <w:szCs w:val="21"/>
              </w:rPr>
            </w:pPr>
            <w:r w:rsidRPr="00C845E7">
              <w:rPr>
                <w:sz w:val="21"/>
                <w:szCs w:val="21"/>
              </w:rPr>
              <w:t xml:space="preserve">PROPUESTA DE DENOMINACIÓN </w:t>
            </w:r>
          </w:p>
        </w:tc>
      </w:tr>
      <w:tr w:rsidR="00661AEA" w:rsidRPr="00C845E7" w:rsidTr="0034718B">
        <w:trPr>
          <w:trHeight w:val="412"/>
        </w:trPr>
        <w:tc>
          <w:tcPr>
            <w:tcW w:w="9639" w:type="dxa"/>
            <w:gridSpan w:val="13"/>
            <w:vAlign w:val="center"/>
          </w:tcPr>
          <w:p w:rsidR="00661AEA" w:rsidRPr="00C845E7" w:rsidRDefault="00661AEA" w:rsidP="00434262">
            <w:pPr>
              <w:widowControl w:val="0"/>
              <w:spacing w:before="120" w:after="120" w:line="312" w:lineRule="auto"/>
              <w:rPr>
                <w:sz w:val="21"/>
                <w:szCs w:val="21"/>
              </w:rPr>
            </w:pPr>
            <w:r w:rsidRPr="00C845E7">
              <w:rPr>
                <w:sz w:val="21"/>
                <w:szCs w:val="21"/>
                <w:lang w:eastAsia="en-US"/>
              </w:rPr>
              <w:t xml:space="preserve">MÁSTER </w:t>
            </w:r>
            <w:r w:rsidRPr="00043C09">
              <w:rPr>
                <w:sz w:val="21"/>
                <w:szCs w:val="21"/>
                <w:lang w:eastAsia="en-US"/>
              </w:rPr>
              <w:t>INTERUNIVERSITARIO E</w:t>
            </w:r>
            <w:r w:rsidRPr="00C845E7">
              <w:rPr>
                <w:sz w:val="21"/>
                <w:szCs w:val="21"/>
                <w:lang w:eastAsia="en-US"/>
              </w:rPr>
              <w:t>N AGROALIMENTACIÓN</w:t>
            </w:r>
          </w:p>
        </w:tc>
      </w:tr>
      <w:tr w:rsidR="00661AEA" w:rsidRPr="00C845E7" w:rsidTr="0034718B">
        <w:trPr>
          <w:trHeight w:val="411"/>
        </w:trPr>
        <w:tc>
          <w:tcPr>
            <w:tcW w:w="9639" w:type="dxa"/>
            <w:gridSpan w:val="13"/>
            <w:shd w:val="clear" w:color="auto" w:fill="95B3D7"/>
            <w:vAlign w:val="center"/>
          </w:tcPr>
          <w:p w:rsidR="00661AEA" w:rsidRPr="00C845E7" w:rsidRDefault="00661AEA" w:rsidP="00434262">
            <w:pPr>
              <w:pStyle w:val="Ttulo5"/>
              <w:spacing w:before="120" w:after="120"/>
              <w:jc w:val="left"/>
              <w:rPr>
                <w:sz w:val="21"/>
                <w:szCs w:val="21"/>
              </w:rPr>
            </w:pPr>
            <w:r w:rsidRPr="00C845E7">
              <w:rPr>
                <w:sz w:val="21"/>
                <w:szCs w:val="21"/>
              </w:rPr>
              <w:t xml:space="preserve">CENTRO RESPONSABLE </w:t>
            </w:r>
          </w:p>
        </w:tc>
      </w:tr>
      <w:tr w:rsidR="00661AEA" w:rsidRPr="00C845E7" w:rsidTr="0034718B">
        <w:trPr>
          <w:trHeight w:val="421"/>
        </w:trPr>
        <w:tc>
          <w:tcPr>
            <w:tcW w:w="9639" w:type="dxa"/>
            <w:gridSpan w:val="13"/>
            <w:vAlign w:val="center"/>
          </w:tcPr>
          <w:p w:rsidR="00661AEA" w:rsidRPr="00C845E7" w:rsidRDefault="00661AEA" w:rsidP="00434262">
            <w:pPr>
              <w:pStyle w:val="Ttulo5"/>
              <w:spacing w:before="120" w:after="120"/>
              <w:jc w:val="left"/>
              <w:rPr>
                <w:b w:val="0"/>
                <w:sz w:val="21"/>
                <w:szCs w:val="21"/>
              </w:rPr>
            </w:pPr>
            <w:r w:rsidRPr="00C845E7">
              <w:rPr>
                <w:b w:val="0"/>
                <w:sz w:val="21"/>
                <w:szCs w:val="21"/>
                <w:lang w:eastAsia="en-US"/>
              </w:rPr>
              <w:t>FACULTAD DE CIENCIAS</w:t>
            </w:r>
          </w:p>
        </w:tc>
      </w:tr>
      <w:tr w:rsidR="00661AEA" w:rsidRPr="00C845E7" w:rsidTr="0034718B">
        <w:trPr>
          <w:trHeight w:val="426"/>
        </w:trPr>
        <w:tc>
          <w:tcPr>
            <w:tcW w:w="9639" w:type="dxa"/>
            <w:gridSpan w:val="13"/>
            <w:shd w:val="clear" w:color="auto" w:fill="D9D9D9"/>
            <w:vAlign w:val="center"/>
          </w:tcPr>
          <w:p w:rsidR="00661AEA" w:rsidRPr="00C845E7" w:rsidRDefault="00661AEA" w:rsidP="00434262">
            <w:pPr>
              <w:pStyle w:val="Ttulo5"/>
              <w:spacing w:before="120" w:after="120"/>
              <w:jc w:val="left"/>
              <w:rPr>
                <w:sz w:val="21"/>
                <w:szCs w:val="21"/>
              </w:rPr>
            </w:pPr>
            <w:r w:rsidRPr="00C845E7">
              <w:rPr>
                <w:sz w:val="21"/>
                <w:szCs w:val="21"/>
              </w:rPr>
              <w:t>Decano / Director</w:t>
            </w:r>
          </w:p>
        </w:tc>
      </w:tr>
      <w:tr w:rsidR="00661AEA" w:rsidRPr="00C845E7" w:rsidTr="0034718B">
        <w:trPr>
          <w:trHeight w:val="411"/>
        </w:trPr>
        <w:tc>
          <w:tcPr>
            <w:tcW w:w="4890" w:type="dxa"/>
            <w:gridSpan w:val="10"/>
            <w:vAlign w:val="center"/>
          </w:tcPr>
          <w:p w:rsidR="00661AEA" w:rsidRPr="00C845E7" w:rsidRDefault="00661AEA" w:rsidP="00434262">
            <w:pPr>
              <w:spacing w:before="120" w:after="120" w:line="360" w:lineRule="auto"/>
              <w:rPr>
                <w:sz w:val="21"/>
                <w:szCs w:val="21"/>
              </w:rPr>
            </w:pPr>
            <w:r w:rsidRPr="00C845E7">
              <w:rPr>
                <w:color w:val="000000"/>
                <w:sz w:val="21"/>
                <w:szCs w:val="21"/>
                <w:lang w:eastAsia="en-US"/>
              </w:rPr>
              <w:t>Mª DOLORES GALINDO RIAÑO</w:t>
            </w:r>
          </w:p>
        </w:tc>
        <w:tc>
          <w:tcPr>
            <w:tcW w:w="4749" w:type="dxa"/>
            <w:gridSpan w:val="3"/>
            <w:vAlign w:val="center"/>
          </w:tcPr>
          <w:p w:rsidR="00661AEA" w:rsidRPr="00C845E7" w:rsidRDefault="00661AEA" w:rsidP="00434262">
            <w:pPr>
              <w:spacing w:before="120" w:after="120" w:line="360" w:lineRule="auto"/>
              <w:rPr>
                <w:color w:val="0000FF"/>
                <w:sz w:val="21"/>
                <w:szCs w:val="21"/>
                <w:lang w:eastAsia="en-US"/>
              </w:rPr>
            </w:pPr>
            <w:r w:rsidRPr="00C845E7">
              <w:rPr>
                <w:sz w:val="21"/>
                <w:szCs w:val="21"/>
              </w:rPr>
              <w:t xml:space="preserve">Contacto: </w:t>
            </w:r>
            <w:hyperlink r:id="rId8" w:history="1">
              <w:r w:rsidRPr="00DA0F54">
                <w:rPr>
                  <w:rStyle w:val="Hipervnculo"/>
                  <w:sz w:val="21"/>
                  <w:szCs w:val="21"/>
                  <w:lang w:eastAsia="en-US"/>
                </w:rPr>
                <w:t>dolores.galindo@uca.es</w:t>
              </w:r>
            </w:hyperlink>
          </w:p>
        </w:tc>
      </w:tr>
      <w:tr w:rsidR="00661AEA" w:rsidRPr="00C845E7" w:rsidTr="0034718B">
        <w:trPr>
          <w:trHeight w:val="349"/>
        </w:trPr>
        <w:tc>
          <w:tcPr>
            <w:tcW w:w="9639" w:type="dxa"/>
            <w:gridSpan w:val="13"/>
            <w:shd w:val="clear" w:color="auto" w:fill="D9D9D9"/>
            <w:vAlign w:val="center"/>
          </w:tcPr>
          <w:p w:rsidR="00661AEA" w:rsidRPr="00C845E7" w:rsidRDefault="00661AEA" w:rsidP="00434262">
            <w:pPr>
              <w:pStyle w:val="Ttulo5"/>
              <w:spacing w:before="120" w:after="120"/>
              <w:jc w:val="left"/>
              <w:rPr>
                <w:sz w:val="21"/>
                <w:szCs w:val="21"/>
              </w:rPr>
            </w:pPr>
            <w:r w:rsidRPr="00C845E7">
              <w:rPr>
                <w:sz w:val="21"/>
                <w:szCs w:val="21"/>
              </w:rPr>
              <w:t xml:space="preserve">Persona de contacto en la fase de elaboración </w:t>
            </w:r>
          </w:p>
        </w:tc>
      </w:tr>
      <w:tr w:rsidR="00661AEA" w:rsidRPr="00C845E7" w:rsidTr="0034718B">
        <w:trPr>
          <w:trHeight w:val="559"/>
        </w:trPr>
        <w:tc>
          <w:tcPr>
            <w:tcW w:w="4926" w:type="dxa"/>
            <w:gridSpan w:val="11"/>
            <w:shd w:val="clear" w:color="auto" w:fill="FFFFFF"/>
            <w:vAlign w:val="center"/>
          </w:tcPr>
          <w:p w:rsidR="00661AEA" w:rsidRPr="00C845E7" w:rsidRDefault="00661AEA" w:rsidP="00434262">
            <w:pPr>
              <w:autoSpaceDE w:val="0"/>
              <w:autoSpaceDN w:val="0"/>
              <w:adjustRightInd w:val="0"/>
              <w:spacing w:before="120" w:after="120"/>
              <w:rPr>
                <w:sz w:val="21"/>
                <w:szCs w:val="21"/>
              </w:rPr>
            </w:pPr>
            <w:r w:rsidRPr="00C845E7">
              <w:rPr>
                <w:color w:val="000000"/>
                <w:sz w:val="21"/>
                <w:szCs w:val="21"/>
                <w:lang w:eastAsia="en-US"/>
              </w:rPr>
              <w:t xml:space="preserve">CARMELO GARCÍA BARROSO </w:t>
            </w:r>
          </w:p>
        </w:tc>
        <w:tc>
          <w:tcPr>
            <w:tcW w:w="4713" w:type="dxa"/>
            <w:gridSpan w:val="2"/>
            <w:shd w:val="clear" w:color="auto" w:fill="FFFFFF"/>
            <w:vAlign w:val="center"/>
          </w:tcPr>
          <w:p w:rsidR="00661AEA" w:rsidRPr="00C845E7" w:rsidRDefault="00661AEA" w:rsidP="00C845E7">
            <w:pPr>
              <w:spacing w:line="360" w:lineRule="auto"/>
              <w:rPr>
                <w:sz w:val="21"/>
                <w:szCs w:val="21"/>
              </w:rPr>
            </w:pPr>
            <w:r w:rsidRPr="00C845E7">
              <w:rPr>
                <w:sz w:val="21"/>
                <w:szCs w:val="21"/>
              </w:rPr>
              <w:t xml:space="preserve">Contacto: </w:t>
            </w:r>
            <w:hyperlink r:id="rId9" w:history="1">
              <w:r w:rsidRPr="00DA0F54">
                <w:rPr>
                  <w:rStyle w:val="Hipervnculo"/>
                  <w:sz w:val="21"/>
                  <w:szCs w:val="21"/>
                  <w:lang w:eastAsia="en-US"/>
                </w:rPr>
                <w:t>carmelo.garcia@uca.es</w:t>
              </w:r>
            </w:hyperlink>
          </w:p>
        </w:tc>
      </w:tr>
      <w:tr w:rsidR="00661AEA" w:rsidRPr="00C845E7" w:rsidTr="0034718B">
        <w:trPr>
          <w:trHeight w:val="349"/>
        </w:trPr>
        <w:tc>
          <w:tcPr>
            <w:tcW w:w="9639" w:type="dxa"/>
            <w:gridSpan w:val="13"/>
            <w:shd w:val="clear" w:color="auto" w:fill="D9D9D9"/>
            <w:vAlign w:val="center"/>
          </w:tcPr>
          <w:p w:rsidR="00661AEA" w:rsidRPr="00C845E7" w:rsidRDefault="00661AEA" w:rsidP="008D5DEE">
            <w:pPr>
              <w:pStyle w:val="Ttulo5"/>
              <w:jc w:val="left"/>
              <w:rPr>
                <w:sz w:val="21"/>
                <w:szCs w:val="21"/>
              </w:rPr>
            </w:pPr>
            <w:r w:rsidRPr="00C845E7">
              <w:rPr>
                <w:sz w:val="21"/>
                <w:szCs w:val="21"/>
              </w:rPr>
              <w:t>Otras universidades participantes</w:t>
            </w:r>
          </w:p>
        </w:tc>
      </w:tr>
      <w:tr w:rsidR="00661AEA" w:rsidRPr="00C845E7" w:rsidTr="0034718B">
        <w:trPr>
          <w:trHeight w:val="349"/>
        </w:trPr>
        <w:tc>
          <w:tcPr>
            <w:tcW w:w="2977" w:type="dxa"/>
            <w:gridSpan w:val="5"/>
            <w:shd w:val="clear" w:color="auto" w:fill="FFFFFF"/>
            <w:vAlign w:val="center"/>
          </w:tcPr>
          <w:p w:rsidR="00661AEA" w:rsidRPr="00C845E7" w:rsidRDefault="00661AEA" w:rsidP="002C07B6">
            <w:pPr>
              <w:pStyle w:val="Ttulo5"/>
              <w:jc w:val="left"/>
              <w:rPr>
                <w:b w:val="0"/>
                <w:sz w:val="21"/>
                <w:szCs w:val="21"/>
              </w:rPr>
            </w:pPr>
            <w:r w:rsidRPr="00C845E7">
              <w:rPr>
                <w:b w:val="0"/>
                <w:sz w:val="21"/>
                <w:szCs w:val="21"/>
              </w:rPr>
              <w:t>Universidad coordinadora</w:t>
            </w:r>
          </w:p>
        </w:tc>
        <w:tc>
          <w:tcPr>
            <w:tcW w:w="6662" w:type="dxa"/>
            <w:gridSpan w:val="8"/>
            <w:shd w:val="clear" w:color="auto" w:fill="FFFFFF"/>
            <w:vAlign w:val="center"/>
          </w:tcPr>
          <w:p w:rsidR="00661AEA" w:rsidRPr="00C845E7" w:rsidRDefault="00661AEA" w:rsidP="005B0625">
            <w:pPr>
              <w:pStyle w:val="Ttulo5"/>
              <w:spacing w:before="120" w:after="120"/>
              <w:jc w:val="left"/>
              <w:rPr>
                <w:b w:val="0"/>
                <w:sz w:val="21"/>
                <w:szCs w:val="21"/>
              </w:rPr>
            </w:pPr>
            <w:r w:rsidRPr="00C845E7">
              <w:rPr>
                <w:b w:val="0"/>
                <w:sz w:val="21"/>
                <w:szCs w:val="21"/>
              </w:rPr>
              <w:t>Universidad de Cádiz</w:t>
            </w:r>
          </w:p>
        </w:tc>
      </w:tr>
      <w:tr w:rsidR="00661AEA" w:rsidRPr="00C845E7" w:rsidTr="0034718B">
        <w:trPr>
          <w:trHeight w:val="761"/>
        </w:trPr>
        <w:tc>
          <w:tcPr>
            <w:tcW w:w="2977" w:type="dxa"/>
            <w:gridSpan w:val="5"/>
            <w:shd w:val="clear" w:color="auto" w:fill="FFFFFF"/>
            <w:vAlign w:val="center"/>
          </w:tcPr>
          <w:p w:rsidR="00661AEA" w:rsidRPr="00C845E7" w:rsidRDefault="00661AEA" w:rsidP="002C07B6">
            <w:pPr>
              <w:pStyle w:val="Ttulo5"/>
              <w:jc w:val="left"/>
              <w:rPr>
                <w:b w:val="0"/>
                <w:sz w:val="21"/>
                <w:szCs w:val="21"/>
              </w:rPr>
            </w:pPr>
            <w:r w:rsidRPr="00C845E7">
              <w:rPr>
                <w:b w:val="0"/>
                <w:sz w:val="21"/>
                <w:szCs w:val="21"/>
              </w:rPr>
              <w:t xml:space="preserve">Universidades participantes </w:t>
            </w:r>
          </w:p>
        </w:tc>
        <w:tc>
          <w:tcPr>
            <w:tcW w:w="6662" w:type="dxa"/>
            <w:gridSpan w:val="8"/>
            <w:shd w:val="clear" w:color="auto" w:fill="FFFFFF"/>
            <w:vAlign w:val="center"/>
          </w:tcPr>
          <w:p w:rsidR="00661AEA" w:rsidRPr="00C845E7" w:rsidRDefault="00661AEA" w:rsidP="005B0625">
            <w:pPr>
              <w:pStyle w:val="Ttulo5"/>
              <w:spacing w:before="120" w:after="120"/>
              <w:jc w:val="left"/>
              <w:rPr>
                <w:b w:val="0"/>
                <w:sz w:val="21"/>
                <w:szCs w:val="21"/>
              </w:rPr>
            </w:pPr>
            <w:r w:rsidRPr="00C845E7">
              <w:rPr>
                <w:b w:val="0"/>
                <w:sz w:val="21"/>
                <w:szCs w:val="21"/>
              </w:rPr>
              <w:t>Universidad de Córdoba</w:t>
            </w:r>
          </w:p>
          <w:p w:rsidR="00661AEA" w:rsidRPr="00C845E7" w:rsidRDefault="00661AEA" w:rsidP="005B0625">
            <w:pPr>
              <w:spacing w:before="120" w:after="120"/>
              <w:rPr>
                <w:sz w:val="21"/>
                <w:szCs w:val="21"/>
              </w:rPr>
            </w:pPr>
            <w:r w:rsidRPr="00C845E7">
              <w:rPr>
                <w:sz w:val="21"/>
                <w:szCs w:val="21"/>
              </w:rPr>
              <w:t>Universidad de Huelva</w:t>
            </w:r>
          </w:p>
          <w:p w:rsidR="00661AEA" w:rsidRDefault="00661AEA" w:rsidP="00C51CAF">
            <w:pPr>
              <w:spacing w:before="120" w:after="120"/>
              <w:rPr>
                <w:sz w:val="21"/>
                <w:szCs w:val="21"/>
              </w:rPr>
            </w:pPr>
            <w:r w:rsidRPr="00C845E7">
              <w:rPr>
                <w:sz w:val="21"/>
                <w:szCs w:val="21"/>
              </w:rPr>
              <w:t>Universidad de Jaén</w:t>
            </w:r>
          </w:p>
          <w:p w:rsidR="00661AEA" w:rsidRPr="00C845E7" w:rsidRDefault="00661AEA" w:rsidP="005B0625">
            <w:pPr>
              <w:spacing w:before="120" w:after="120"/>
              <w:rPr>
                <w:sz w:val="21"/>
                <w:szCs w:val="21"/>
              </w:rPr>
            </w:pPr>
            <w:r w:rsidRPr="00C845E7">
              <w:rPr>
                <w:sz w:val="21"/>
                <w:szCs w:val="21"/>
              </w:rPr>
              <w:t>Universidad de Almería</w:t>
            </w:r>
          </w:p>
        </w:tc>
      </w:tr>
      <w:tr w:rsidR="00661AEA" w:rsidRPr="00C845E7" w:rsidTr="0034718B">
        <w:trPr>
          <w:trHeight w:val="349"/>
        </w:trPr>
        <w:tc>
          <w:tcPr>
            <w:tcW w:w="9639" w:type="dxa"/>
            <w:gridSpan w:val="13"/>
            <w:shd w:val="clear" w:color="auto" w:fill="D9D9D9"/>
            <w:vAlign w:val="center"/>
          </w:tcPr>
          <w:p w:rsidR="00661AEA" w:rsidRPr="00C845E7" w:rsidRDefault="00661AEA" w:rsidP="002F33B9">
            <w:pPr>
              <w:pStyle w:val="Ttulo5"/>
              <w:jc w:val="left"/>
              <w:rPr>
                <w:sz w:val="21"/>
                <w:szCs w:val="21"/>
              </w:rPr>
            </w:pPr>
            <w:r w:rsidRPr="00C845E7">
              <w:rPr>
                <w:sz w:val="21"/>
                <w:szCs w:val="21"/>
              </w:rPr>
              <w:t xml:space="preserve">Otras instituciones públicas y privadas participantes. </w:t>
            </w:r>
          </w:p>
          <w:p w:rsidR="00661AEA" w:rsidRPr="00C845E7" w:rsidRDefault="00661AEA" w:rsidP="002F33B9">
            <w:pPr>
              <w:pStyle w:val="Ttulo5"/>
              <w:jc w:val="left"/>
              <w:rPr>
                <w:sz w:val="21"/>
                <w:szCs w:val="21"/>
              </w:rPr>
            </w:pPr>
            <w:r w:rsidRPr="00C845E7">
              <w:rPr>
                <w:sz w:val="21"/>
                <w:szCs w:val="21"/>
              </w:rPr>
              <w:t>Descripción de su papel formativo en el programa</w:t>
            </w:r>
          </w:p>
        </w:tc>
      </w:tr>
      <w:tr w:rsidR="00661AEA" w:rsidRPr="00C845E7" w:rsidTr="0034718B">
        <w:trPr>
          <w:trHeight w:val="560"/>
        </w:trPr>
        <w:tc>
          <w:tcPr>
            <w:tcW w:w="9639" w:type="dxa"/>
            <w:gridSpan w:val="13"/>
            <w:shd w:val="clear" w:color="auto" w:fill="FFFFFF"/>
            <w:vAlign w:val="center"/>
          </w:tcPr>
          <w:p w:rsidR="00661AEA" w:rsidRDefault="00661AEA" w:rsidP="002468D2">
            <w:pPr>
              <w:pStyle w:val="Ttulo5"/>
              <w:rPr>
                <w:b w:val="0"/>
                <w:sz w:val="21"/>
                <w:szCs w:val="21"/>
              </w:rPr>
            </w:pPr>
            <w:r>
              <w:rPr>
                <w:b w:val="0"/>
                <w:sz w:val="21"/>
                <w:szCs w:val="21"/>
              </w:rPr>
              <w:t xml:space="preserve">.- Centro Andaluz de Investigaciones Vitivinícolas (CAIV) para el desarrollo de catas y trabajos de investigación. Este centro está actualmente gestionando su conversión en Centro Interuniversitario del CeiA3, extendiendo su actividad a la agroalimentación, que pasará a denominarse Centro Andaluz de Investigación Vitivinícola y Agroalimentaria (CAIVA). </w:t>
            </w:r>
          </w:p>
          <w:p w:rsidR="00661AEA" w:rsidRPr="00263460" w:rsidRDefault="00661AEA" w:rsidP="002468D2">
            <w:pPr>
              <w:pStyle w:val="Ttulo5"/>
              <w:rPr>
                <w:b w:val="0"/>
                <w:sz w:val="21"/>
                <w:szCs w:val="21"/>
              </w:rPr>
            </w:pPr>
            <w:r>
              <w:rPr>
                <w:b w:val="0"/>
                <w:sz w:val="21"/>
                <w:szCs w:val="21"/>
              </w:rPr>
              <w:t xml:space="preserve">.- </w:t>
            </w:r>
            <w:r w:rsidRPr="00263460">
              <w:rPr>
                <w:b w:val="0"/>
                <w:sz w:val="21"/>
                <w:szCs w:val="21"/>
              </w:rPr>
              <w:t>Centros del IFAPA de Andalucía, con los que se cu</w:t>
            </w:r>
            <w:r>
              <w:rPr>
                <w:b w:val="0"/>
                <w:sz w:val="21"/>
                <w:szCs w:val="21"/>
              </w:rPr>
              <w:t xml:space="preserve">enta para </w:t>
            </w:r>
            <w:r w:rsidRPr="0034718B">
              <w:rPr>
                <w:b w:val="0"/>
                <w:color w:val="FF0000"/>
                <w:sz w:val="21"/>
                <w:szCs w:val="21"/>
              </w:rPr>
              <w:t>la realización de prácticas del Master, así como</w:t>
            </w:r>
            <w:r>
              <w:rPr>
                <w:b w:val="0"/>
                <w:sz w:val="21"/>
                <w:szCs w:val="21"/>
              </w:rPr>
              <w:t xml:space="preserve"> tra</w:t>
            </w:r>
            <w:r w:rsidRPr="00263460">
              <w:rPr>
                <w:b w:val="0"/>
                <w:sz w:val="21"/>
                <w:szCs w:val="21"/>
              </w:rPr>
              <w:t>bajos de investigación</w:t>
            </w:r>
            <w:r>
              <w:rPr>
                <w:b w:val="0"/>
                <w:sz w:val="21"/>
                <w:szCs w:val="21"/>
              </w:rPr>
              <w:t xml:space="preserve"> en colaboración con los tutores de la UCA</w:t>
            </w:r>
            <w:r w:rsidRPr="00263460">
              <w:rPr>
                <w:b w:val="0"/>
                <w:sz w:val="21"/>
                <w:szCs w:val="21"/>
              </w:rPr>
              <w:t>.</w:t>
            </w:r>
            <w:r>
              <w:rPr>
                <w:b w:val="0"/>
                <w:sz w:val="21"/>
                <w:szCs w:val="21"/>
              </w:rPr>
              <w:t xml:space="preserve"> Existe actualmente un acuerdo marco de colaboración y además como el IFAPA está integrado en el CeiA3, la colaboración está mas que garantizada.</w:t>
            </w:r>
          </w:p>
          <w:p w:rsidR="00661AEA" w:rsidRPr="00C845E7" w:rsidRDefault="00661AEA" w:rsidP="00814729">
            <w:pPr>
              <w:rPr>
                <w:sz w:val="21"/>
                <w:szCs w:val="21"/>
              </w:rPr>
            </w:pPr>
          </w:p>
        </w:tc>
      </w:tr>
      <w:tr w:rsidR="00661AEA" w:rsidRPr="00C845E7" w:rsidTr="0034718B">
        <w:trPr>
          <w:trHeight w:val="494"/>
        </w:trPr>
        <w:tc>
          <w:tcPr>
            <w:tcW w:w="9639" w:type="dxa"/>
            <w:gridSpan w:val="13"/>
            <w:shd w:val="clear" w:color="auto" w:fill="95B3D7"/>
          </w:tcPr>
          <w:p w:rsidR="00661AEA" w:rsidRPr="00C845E7" w:rsidRDefault="00661AEA" w:rsidP="002C07B6">
            <w:pPr>
              <w:pStyle w:val="Ttulo5"/>
              <w:jc w:val="left"/>
              <w:rPr>
                <w:b w:val="0"/>
                <w:sz w:val="21"/>
                <w:szCs w:val="21"/>
              </w:rPr>
            </w:pPr>
            <w:r w:rsidRPr="00C845E7">
              <w:rPr>
                <w:sz w:val="21"/>
                <w:szCs w:val="21"/>
              </w:rPr>
              <w:t>TIPOLOGÍA</w:t>
            </w:r>
          </w:p>
        </w:tc>
      </w:tr>
      <w:tr w:rsidR="00661AEA" w:rsidRPr="00C845E7" w:rsidTr="0034718B">
        <w:trPr>
          <w:trHeight w:val="485"/>
        </w:trPr>
        <w:tc>
          <w:tcPr>
            <w:tcW w:w="1701" w:type="dxa"/>
            <w:gridSpan w:val="2"/>
            <w:shd w:val="clear" w:color="auto" w:fill="D9D9D9"/>
          </w:tcPr>
          <w:p w:rsidR="00661AEA" w:rsidRPr="00C845E7" w:rsidRDefault="00661AEA" w:rsidP="002F33B9">
            <w:pPr>
              <w:jc w:val="center"/>
              <w:rPr>
                <w:b/>
                <w:sz w:val="21"/>
                <w:szCs w:val="21"/>
              </w:rPr>
            </w:pPr>
            <w:r w:rsidRPr="00C845E7">
              <w:rPr>
                <w:b/>
                <w:sz w:val="21"/>
                <w:szCs w:val="21"/>
              </w:rPr>
              <w:t>Máster profesional</w:t>
            </w:r>
          </w:p>
        </w:tc>
        <w:tc>
          <w:tcPr>
            <w:tcW w:w="7938" w:type="dxa"/>
            <w:gridSpan w:val="11"/>
            <w:shd w:val="clear" w:color="auto" w:fill="FFFFFF"/>
          </w:tcPr>
          <w:p w:rsidR="00661AEA" w:rsidRPr="00C845E7" w:rsidRDefault="00661AEA" w:rsidP="008D5DEE">
            <w:pPr>
              <w:rPr>
                <w:sz w:val="21"/>
                <w:szCs w:val="21"/>
              </w:rPr>
            </w:pPr>
          </w:p>
        </w:tc>
      </w:tr>
      <w:tr w:rsidR="00661AEA" w:rsidRPr="00C845E7" w:rsidTr="0034718B">
        <w:trPr>
          <w:trHeight w:val="266"/>
        </w:trPr>
        <w:tc>
          <w:tcPr>
            <w:tcW w:w="1701" w:type="dxa"/>
            <w:gridSpan w:val="2"/>
            <w:vMerge w:val="restart"/>
            <w:shd w:val="clear" w:color="auto" w:fill="D9D9D9"/>
          </w:tcPr>
          <w:p w:rsidR="00661AEA" w:rsidRPr="00C845E7" w:rsidRDefault="00661AEA" w:rsidP="008D5DEE">
            <w:pPr>
              <w:rPr>
                <w:b/>
                <w:sz w:val="21"/>
                <w:szCs w:val="21"/>
              </w:rPr>
            </w:pPr>
          </w:p>
          <w:p w:rsidR="00661AEA" w:rsidRPr="00C845E7" w:rsidRDefault="00661AEA" w:rsidP="008D5DEE">
            <w:pPr>
              <w:rPr>
                <w:b/>
                <w:sz w:val="21"/>
                <w:szCs w:val="21"/>
              </w:rPr>
            </w:pPr>
          </w:p>
          <w:p w:rsidR="00661AEA" w:rsidRPr="00C845E7" w:rsidRDefault="00661AEA" w:rsidP="008D5DEE">
            <w:pPr>
              <w:rPr>
                <w:b/>
                <w:sz w:val="21"/>
                <w:szCs w:val="21"/>
              </w:rPr>
            </w:pPr>
          </w:p>
          <w:p w:rsidR="00661AEA" w:rsidRPr="00C845E7" w:rsidRDefault="00661AEA" w:rsidP="002F33B9">
            <w:pPr>
              <w:jc w:val="center"/>
              <w:rPr>
                <w:b/>
                <w:sz w:val="21"/>
                <w:szCs w:val="21"/>
              </w:rPr>
            </w:pPr>
            <w:r w:rsidRPr="00C845E7">
              <w:rPr>
                <w:b/>
                <w:sz w:val="21"/>
                <w:szCs w:val="21"/>
              </w:rPr>
              <w:t>Máster académico</w:t>
            </w:r>
          </w:p>
          <w:p w:rsidR="00661AEA" w:rsidRPr="00C845E7" w:rsidRDefault="00661AEA" w:rsidP="008D5DEE">
            <w:pPr>
              <w:jc w:val="center"/>
              <w:rPr>
                <w:b/>
                <w:sz w:val="21"/>
                <w:szCs w:val="21"/>
              </w:rPr>
            </w:pPr>
          </w:p>
        </w:tc>
        <w:tc>
          <w:tcPr>
            <w:tcW w:w="1985" w:type="dxa"/>
            <w:gridSpan w:val="5"/>
            <w:shd w:val="clear" w:color="auto" w:fill="FFFFFF"/>
          </w:tcPr>
          <w:p w:rsidR="00661AEA" w:rsidRPr="00C845E7" w:rsidRDefault="00661AEA" w:rsidP="008D5DEE">
            <w:pPr>
              <w:rPr>
                <w:sz w:val="21"/>
                <w:szCs w:val="21"/>
              </w:rPr>
            </w:pPr>
            <w:r w:rsidRPr="00C845E7">
              <w:rPr>
                <w:sz w:val="21"/>
                <w:szCs w:val="21"/>
              </w:rPr>
              <w:t>Perfil profesional</w:t>
            </w:r>
          </w:p>
        </w:tc>
        <w:tc>
          <w:tcPr>
            <w:tcW w:w="5953" w:type="dxa"/>
            <w:gridSpan w:val="6"/>
            <w:shd w:val="clear" w:color="auto" w:fill="FFFFFF"/>
          </w:tcPr>
          <w:p w:rsidR="00661AEA" w:rsidRPr="00C845E7" w:rsidRDefault="00661AEA" w:rsidP="008D5DEE">
            <w:pPr>
              <w:rPr>
                <w:sz w:val="21"/>
                <w:szCs w:val="21"/>
              </w:rPr>
            </w:pPr>
          </w:p>
        </w:tc>
      </w:tr>
      <w:tr w:rsidR="00661AEA" w:rsidRPr="00C845E7" w:rsidTr="0034718B">
        <w:trPr>
          <w:trHeight w:val="247"/>
        </w:trPr>
        <w:tc>
          <w:tcPr>
            <w:tcW w:w="1701" w:type="dxa"/>
            <w:gridSpan w:val="2"/>
            <w:vMerge/>
            <w:shd w:val="clear" w:color="auto" w:fill="D9D9D9"/>
          </w:tcPr>
          <w:p w:rsidR="00661AEA" w:rsidRPr="00C845E7" w:rsidRDefault="00661AEA" w:rsidP="008D5DEE">
            <w:pPr>
              <w:rPr>
                <w:sz w:val="21"/>
                <w:szCs w:val="21"/>
              </w:rPr>
            </w:pPr>
          </w:p>
        </w:tc>
        <w:tc>
          <w:tcPr>
            <w:tcW w:w="1985" w:type="dxa"/>
            <w:gridSpan w:val="5"/>
            <w:shd w:val="clear" w:color="auto" w:fill="FFFFFF"/>
          </w:tcPr>
          <w:p w:rsidR="00661AEA" w:rsidRPr="00C845E7" w:rsidRDefault="00661AEA" w:rsidP="008D5DEE">
            <w:pPr>
              <w:rPr>
                <w:sz w:val="21"/>
                <w:szCs w:val="21"/>
              </w:rPr>
            </w:pPr>
            <w:r w:rsidRPr="00C845E7">
              <w:rPr>
                <w:sz w:val="21"/>
                <w:szCs w:val="21"/>
              </w:rPr>
              <w:t>Perfil investigador</w:t>
            </w:r>
          </w:p>
        </w:tc>
        <w:tc>
          <w:tcPr>
            <w:tcW w:w="5953" w:type="dxa"/>
            <w:gridSpan w:val="6"/>
            <w:shd w:val="clear" w:color="auto" w:fill="FFFFFF"/>
          </w:tcPr>
          <w:p w:rsidR="00661AEA" w:rsidRPr="00C845E7" w:rsidRDefault="00661AEA" w:rsidP="008D5DEE">
            <w:pPr>
              <w:rPr>
                <w:sz w:val="21"/>
                <w:szCs w:val="21"/>
              </w:rPr>
            </w:pPr>
          </w:p>
        </w:tc>
      </w:tr>
      <w:tr w:rsidR="00661AEA" w:rsidRPr="00C845E7" w:rsidTr="0034718B">
        <w:trPr>
          <w:trHeight w:val="247"/>
        </w:trPr>
        <w:tc>
          <w:tcPr>
            <w:tcW w:w="1701" w:type="dxa"/>
            <w:gridSpan w:val="2"/>
            <w:vMerge/>
            <w:shd w:val="clear" w:color="auto" w:fill="D9D9D9"/>
          </w:tcPr>
          <w:p w:rsidR="00661AEA" w:rsidRPr="00C845E7" w:rsidRDefault="00661AEA" w:rsidP="008D5DEE">
            <w:pPr>
              <w:rPr>
                <w:sz w:val="21"/>
                <w:szCs w:val="21"/>
              </w:rPr>
            </w:pPr>
          </w:p>
        </w:tc>
        <w:tc>
          <w:tcPr>
            <w:tcW w:w="1985" w:type="dxa"/>
            <w:gridSpan w:val="5"/>
            <w:shd w:val="clear" w:color="auto" w:fill="FFFFFF"/>
          </w:tcPr>
          <w:p w:rsidR="00661AEA" w:rsidRPr="0034718B" w:rsidRDefault="00661AEA" w:rsidP="008D5DEE">
            <w:pPr>
              <w:rPr>
                <w:color w:val="000099"/>
                <w:sz w:val="21"/>
                <w:szCs w:val="21"/>
              </w:rPr>
            </w:pPr>
          </w:p>
          <w:p w:rsidR="00661AEA" w:rsidRPr="0034718B" w:rsidRDefault="00661AEA" w:rsidP="008D5DEE">
            <w:pPr>
              <w:rPr>
                <w:b/>
                <w:color w:val="000099"/>
                <w:sz w:val="21"/>
                <w:szCs w:val="21"/>
              </w:rPr>
            </w:pPr>
            <w:r w:rsidRPr="0034718B">
              <w:rPr>
                <w:b/>
                <w:color w:val="000099"/>
                <w:sz w:val="21"/>
                <w:szCs w:val="21"/>
              </w:rPr>
              <w:t xml:space="preserve">Perfil mixto </w:t>
            </w:r>
          </w:p>
          <w:p w:rsidR="00661AEA" w:rsidRPr="0034718B" w:rsidRDefault="00661AEA" w:rsidP="008D5DEE">
            <w:pPr>
              <w:rPr>
                <w:b/>
                <w:color w:val="000099"/>
                <w:sz w:val="21"/>
                <w:szCs w:val="21"/>
              </w:rPr>
            </w:pPr>
            <w:r w:rsidRPr="0034718B">
              <w:rPr>
                <w:b/>
                <w:color w:val="000099"/>
                <w:sz w:val="21"/>
                <w:szCs w:val="21"/>
              </w:rPr>
              <w:t>profesional investigador</w:t>
            </w:r>
            <w:r w:rsidR="0034718B" w:rsidRPr="0034718B">
              <w:rPr>
                <w:b/>
                <w:color w:val="000099"/>
                <w:sz w:val="21"/>
                <w:szCs w:val="21"/>
              </w:rPr>
              <w:t xml:space="preserve"> </w:t>
            </w:r>
            <w:r w:rsidR="0034718B" w:rsidRPr="0034718B">
              <w:rPr>
                <w:color w:val="000099"/>
                <w:sz w:val="21"/>
                <w:szCs w:val="21"/>
              </w:rPr>
              <w:t>*</w:t>
            </w:r>
          </w:p>
        </w:tc>
        <w:tc>
          <w:tcPr>
            <w:tcW w:w="5953" w:type="dxa"/>
            <w:gridSpan w:val="6"/>
            <w:shd w:val="clear" w:color="auto" w:fill="FFFFFF"/>
          </w:tcPr>
          <w:p w:rsidR="00661AEA" w:rsidRPr="0034718B" w:rsidRDefault="00661AEA" w:rsidP="008325DD">
            <w:pPr>
              <w:autoSpaceDE w:val="0"/>
              <w:autoSpaceDN w:val="0"/>
              <w:adjustRightInd w:val="0"/>
              <w:jc w:val="both"/>
              <w:rPr>
                <w:color w:val="000099"/>
                <w:sz w:val="21"/>
                <w:szCs w:val="21"/>
                <w:lang w:eastAsia="en-US"/>
              </w:rPr>
            </w:pPr>
          </w:p>
          <w:p w:rsidR="00661AEA" w:rsidRPr="0034718B" w:rsidRDefault="00661AEA" w:rsidP="008325DD">
            <w:pPr>
              <w:autoSpaceDE w:val="0"/>
              <w:autoSpaceDN w:val="0"/>
              <w:adjustRightInd w:val="0"/>
              <w:jc w:val="both"/>
              <w:rPr>
                <w:color w:val="000099"/>
                <w:sz w:val="21"/>
                <w:szCs w:val="21"/>
                <w:lang w:eastAsia="en-US"/>
              </w:rPr>
            </w:pPr>
            <w:r w:rsidRPr="0034718B">
              <w:rPr>
                <w:color w:val="000099"/>
                <w:sz w:val="21"/>
                <w:szCs w:val="21"/>
                <w:lang w:eastAsia="en-US"/>
              </w:rPr>
              <w:t>Se proponen dos orientaciones, para que el alumno pueda incorporarse a la investigación agroalimentaria (perfil investigador) o a la actividad profesional del sector agroalimentario.</w:t>
            </w:r>
          </w:p>
          <w:p w:rsidR="00661AEA" w:rsidRPr="0034718B" w:rsidRDefault="00661AEA" w:rsidP="008325DD">
            <w:pPr>
              <w:autoSpaceDE w:val="0"/>
              <w:autoSpaceDN w:val="0"/>
              <w:adjustRightInd w:val="0"/>
              <w:jc w:val="both"/>
              <w:rPr>
                <w:color w:val="000099"/>
                <w:sz w:val="21"/>
                <w:szCs w:val="21"/>
                <w:lang w:eastAsia="en-US"/>
              </w:rPr>
            </w:pPr>
          </w:p>
          <w:p w:rsidR="00661AEA" w:rsidRPr="0034718B" w:rsidRDefault="00661AEA" w:rsidP="008325DD">
            <w:pPr>
              <w:autoSpaceDE w:val="0"/>
              <w:autoSpaceDN w:val="0"/>
              <w:adjustRightInd w:val="0"/>
              <w:jc w:val="both"/>
              <w:rPr>
                <w:color w:val="000099"/>
                <w:sz w:val="21"/>
                <w:szCs w:val="21"/>
                <w:lang w:eastAsia="en-US"/>
              </w:rPr>
            </w:pPr>
          </w:p>
          <w:p w:rsidR="00661AEA" w:rsidRPr="0034718B" w:rsidRDefault="00661AEA" w:rsidP="00135812">
            <w:pPr>
              <w:autoSpaceDE w:val="0"/>
              <w:autoSpaceDN w:val="0"/>
              <w:adjustRightInd w:val="0"/>
              <w:jc w:val="both"/>
              <w:rPr>
                <w:color w:val="000099"/>
                <w:sz w:val="21"/>
                <w:szCs w:val="21"/>
              </w:rPr>
            </w:pPr>
          </w:p>
        </w:tc>
      </w:tr>
      <w:tr w:rsidR="00661AEA" w:rsidRPr="00C845E7" w:rsidTr="0034718B">
        <w:trPr>
          <w:trHeight w:val="349"/>
        </w:trPr>
        <w:tc>
          <w:tcPr>
            <w:tcW w:w="9639" w:type="dxa"/>
            <w:gridSpan w:val="13"/>
            <w:shd w:val="clear" w:color="auto" w:fill="95B3D7"/>
            <w:vAlign w:val="center"/>
          </w:tcPr>
          <w:p w:rsidR="00661AEA" w:rsidRPr="00C845E7" w:rsidRDefault="00661AEA" w:rsidP="002C07B6">
            <w:pPr>
              <w:pStyle w:val="Ttulo5"/>
              <w:jc w:val="left"/>
              <w:rPr>
                <w:sz w:val="21"/>
                <w:szCs w:val="21"/>
              </w:rPr>
            </w:pPr>
            <w:r w:rsidRPr="00C845E7">
              <w:rPr>
                <w:sz w:val="21"/>
                <w:szCs w:val="21"/>
              </w:rPr>
              <w:lastRenderedPageBreak/>
              <w:t>PROCEDENCIA</w:t>
            </w:r>
          </w:p>
        </w:tc>
      </w:tr>
      <w:tr w:rsidR="00661AEA" w:rsidRPr="00C845E7" w:rsidTr="0034718B">
        <w:tc>
          <w:tcPr>
            <w:tcW w:w="567" w:type="dxa"/>
          </w:tcPr>
          <w:p w:rsidR="00661AEA" w:rsidRPr="00C845E7" w:rsidRDefault="00661AEA" w:rsidP="009961E2">
            <w:pPr>
              <w:rPr>
                <w:sz w:val="21"/>
                <w:szCs w:val="21"/>
              </w:rPr>
            </w:pPr>
          </w:p>
        </w:tc>
        <w:tc>
          <w:tcPr>
            <w:tcW w:w="9072" w:type="dxa"/>
            <w:gridSpan w:val="12"/>
            <w:shd w:val="clear" w:color="auto" w:fill="D9D9D9"/>
          </w:tcPr>
          <w:p w:rsidR="00661AEA" w:rsidRPr="00C845E7" w:rsidRDefault="00661AEA" w:rsidP="00FC7D3D">
            <w:pPr>
              <w:spacing w:before="60" w:after="60"/>
              <w:rPr>
                <w:b/>
                <w:sz w:val="21"/>
                <w:szCs w:val="21"/>
              </w:rPr>
            </w:pPr>
            <w:r w:rsidRPr="00C845E7">
              <w:rPr>
                <w:b/>
                <w:sz w:val="21"/>
                <w:szCs w:val="21"/>
              </w:rPr>
              <w:t>Nueva propuesta</w:t>
            </w:r>
          </w:p>
        </w:tc>
      </w:tr>
      <w:tr w:rsidR="00661AEA" w:rsidRPr="00C845E7" w:rsidTr="0034718B">
        <w:tc>
          <w:tcPr>
            <w:tcW w:w="567" w:type="dxa"/>
            <w:vMerge w:val="restart"/>
          </w:tcPr>
          <w:p w:rsidR="00661AEA" w:rsidRDefault="00661AEA" w:rsidP="00FC7D3D">
            <w:pPr>
              <w:jc w:val="center"/>
              <w:rPr>
                <w:b/>
                <w:sz w:val="21"/>
                <w:szCs w:val="21"/>
              </w:rPr>
            </w:pPr>
          </w:p>
          <w:p w:rsidR="00661AEA" w:rsidRPr="00C845E7" w:rsidRDefault="00661AEA" w:rsidP="00FC7D3D">
            <w:pPr>
              <w:jc w:val="center"/>
              <w:rPr>
                <w:b/>
                <w:sz w:val="21"/>
                <w:szCs w:val="21"/>
              </w:rPr>
            </w:pPr>
            <w:r w:rsidRPr="00C845E7">
              <w:rPr>
                <w:b/>
                <w:sz w:val="21"/>
                <w:szCs w:val="21"/>
              </w:rPr>
              <w:t>X</w:t>
            </w:r>
          </w:p>
          <w:p w:rsidR="00661AEA" w:rsidRPr="00C845E7" w:rsidRDefault="00661AEA" w:rsidP="009961E2">
            <w:pPr>
              <w:rPr>
                <w:b/>
                <w:sz w:val="21"/>
                <w:szCs w:val="21"/>
              </w:rPr>
            </w:pPr>
          </w:p>
        </w:tc>
        <w:tc>
          <w:tcPr>
            <w:tcW w:w="9072" w:type="dxa"/>
            <w:gridSpan w:val="12"/>
            <w:shd w:val="clear" w:color="auto" w:fill="D9D9D9"/>
          </w:tcPr>
          <w:p w:rsidR="00661AEA" w:rsidRPr="00C845E7" w:rsidRDefault="00661AEA" w:rsidP="00FC7D3D">
            <w:pPr>
              <w:spacing w:before="60" w:after="60"/>
              <w:rPr>
                <w:b/>
                <w:sz w:val="21"/>
                <w:szCs w:val="21"/>
              </w:rPr>
            </w:pPr>
            <w:r w:rsidRPr="00C845E7">
              <w:rPr>
                <w:b/>
                <w:sz w:val="21"/>
                <w:szCs w:val="21"/>
              </w:rPr>
              <w:t>Conversión de un anterior plan de estudios de máster oficial</w:t>
            </w:r>
          </w:p>
        </w:tc>
      </w:tr>
      <w:tr w:rsidR="00661AEA" w:rsidRPr="00C845E7" w:rsidTr="0034718B">
        <w:trPr>
          <w:trHeight w:val="350"/>
        </w:trPr>
        <w:tc>
          <w:tcPr>
            <w:tcW w:w="567" w:type="dxa"/>
            <w:vMerge/>
          </w:tcPr>
          <w:p w:rsidR="00661AEA" w:rsidRPr="00C845E7" w:rsidRDefault="00661AEA" w:rsidP="009961E2">
            <w:pPr>
              <w:rPr>
                <w:sz w:val="21"/>
                <w:szCs w:val="21"/>
              </w:rPr>
            </w:pPr>
          </w:p>
        </w:tc>
        <w:tc>
          <w:tcPr>
            <w:tcW w:w="3402" w:type="dxa"/>
            <w:gridSpan w:val="7"/>
          </w:tcPr>
          <w:p w:rsidR="00661AEA" w:rsidRPr="00C845E7" w:rsidRDefault="00661AEA" w:rsidP="00FC7D3D">
            <w:pPr>
              <w:spacing w:before="60" w:after="60"/>
              <w:jc w:val="both"/>
              <w:rPr>
                <w:sz w:val="21"/>
                <w:szCs w:val="21"/>
              </w:rPr>
            </w:pPr>
            <w:r w:rsidRPr="00C845E7">
              <w:rPr>
                <w:sz w:val="21"/>
                <w:szCs w:val="21"/>
              </w:rPr>
              <w:t>Denominación y centro responsable</w:t>
            </w:r>
          </w:p>
        </w:tc>
        <w:tc>
          <w:tcPr>
            <w:tcW w:w="5670" w:type="dxa"/>
            <w:gridSpan w:val="5"/>
          </w:tcPr>
          <w:p w:rsidR="00661AEA" w:rsidRDefault="00661AEA" w:rsidP="00D62690">
            <w:pPr>
              <w:autoSpaceDE w:val="0"/>
              <w:autoSpaceDN w:val="0"/>
              <w:adjustRightInd w:val="0"/>
              <w:rPr>
                <w:sz w:val="21"/>
                <w:szCs w:val="21"/>
              </w:rPr>
            </w:pPr>
            <w:r w:rsidRPr="005B0625">
              <w:rPr>
                <w:sz w:val="21"/>
                <w:szCs w:val="21"/>
              </w:rPr>
              <w:t xml:space="preserve">Máster de Agroalimentación </w:t>
            </w:r>
          </w:p>
          <w:p w:rsidR="00661AEA" w:rsidRDefault="00661AEA" w:rsidP="005B0625">
            <w:pPr>
              <w:autoSpaceDE w:val="0"/>
              <w:autoSpaceDN w:val="0"/>
              <w:adjustRightInd w:val="0"/>
              <w:rPr>
                <w:sz w:val="21"/>
                <w:szCs w:val="21"/>
              </w:rPr>
            </w:pPr>
            <w:r>
              <w:rPr>
                <w:sz w:val="21"/>
                <w:szCs w:val="21"/>
              </w:rPr>
              <w:t xml:space="preserve">Máster </w:t>
            </w:r>
            <w:r w:rsidRPr="005B0625">
              <w:rPr>
                <w:sz w:val="21"/>
                <w:szCs w:val="21"/>
              </w:rPr>
              <w:t>de Vitivinicultura en Climas Cálidos</w:t>
            </w:r>
          </w:p>
          <w:p w:rsidR="00661AEA" w:rsidRPr="00C845E7" w:rsidRDefault="00661AEA" w:rsidP="005B0625">
            <w:pPr>
              <w:autoSpaceDE w:val="0"/>
              <w:autoSpaceDN w:val="0"/>
              <w:adjustRightInd w:val="0"/>
              <w:rPr>
                <w:sz w:val="21"/>
                <w:szCs w:val="21"/>
              </w:rPr>
            </w:pPr>
            <w:r w:rsidRPr="00C52B61">
              <w:rPr>
                <w:sz w:val="21"/>
                <w:szCs w:val="21"/>
              </w:rPr>
              <w:t>Facultad de Ciencias</w:t>
            </w:r>
            <w:r>
              <w:rPr>
                <w:sz w:val="21"/>
                <w:szCs w:val="21"/>
              </w:rPr>
              <w:t xml:space="preserve"> Universidad de Cádiz. Interuniversitarios con la Universidad de Córdoba</w:t>
            </w:r>
          </w:p>
        </w:tc>
      </w:tr>
      <w:tr w:rsidR="00661AEA" w:rsidRPr="00C845E7" w:rsidTr="0034718B">
        <w:tc>
          <w:tcPr>
            <w:tcW w:w="567" w:type="dxa"/>
            <w:vMerge w:val="restart"/>
          </w:tcPr>
          <w:p w:rsidR="00661AEA" w:rsidRPr="00C845E7" w:rsidRDefault="00661AEA" w:rsidP="00D60ADA">
            <w:pPr>
              <w:rPr>
                <w:b/>
                <w:sz w:val="21"/>
                <w:szCs w:val="21"/>
              </w:rPr>
            </w:pPr>
          </w:p>
        </w:tc>
        <w:tc>
          <w:tcPr>
            <w:tcW w:w="9072" w:type="dxa"/>
            <w:gridSpan w:val="12"/>
            <w:shd w:val="clear" w:color="auto" w:fill="D9D9D9"/>
          </w:tcPr>
          <w:p w:rsidR="00661AEA" w:rsidRPr="00C845E7" w:rsidRDefault="00661AEA" w:rsidP="00FC7D3D">
            <w:pPr>
              <w:spacing w:before="60" w:after="60"/>
              <w:rPr>
                <w:b/>
                <w:sz w:val="21"/>
                <w:szCs w:val="21"/>
              </w:rPr>
            </w:pPr>
            <w:r w:rsidRPr="00C845E7">
              <w:rPr>
                <w:b/>
                <w:sz w:val="21"/>
                <w:szCs w:val="21"/>
              </w:rPr>
              <w:t>Conversión de un itinerario formativo de doctorado</w:t>
            </w:r>
          </w:p>
        </w:tc>
      </w:tr>
      <w:tr w:rsidR="00661AEA" w:rsidRPr="00C845E7" w:rsidTr="0034718B">
        <w:tc>
          <w:tcPr>
            <w:tcW w:w="567" w:type="dxa"/>
            <w:vMerge/>
          </w:tcPr>
          <w:p w:rsidR="00661AEA" w:rsidRPr="00C845E7" w:rsidRDefault="00661AEA" w:rsidP="009961E2">
            <w:pPr>
              <w:rPr>
                <w:sz w:val="21"/>
                <w:szCs w:val="21"/>
              </w:rPr>
            </w:pPr>
          </w:p>
        </w:tc>
        <w:tc>
          <w:tcPr>
            <w:tcW w:w="3402" w:type="dxa"/>
            <w:gridSpan w:val="7"/>
          </w:tcPr>
          <w:p w:rsidR="00661AEA" w:rsidRPr="00C845E7" w:rsidRDefault="00661AEA" w:rsidP="00FC7D3D">
            <w:pPr>
              <w:spacing w:before="60" w:after="60"/>
              <w:rPr>
                <w:sz w:val="21"/>
                <w:szCs w:val="21"/>
              </w:rPr>
            </w:pPr>
            <w:r w:rsidRPr="00C845E7">
              <w:rPr>
                <w:sz w:val="21"/>
                <w:szCs w:val="21"/>
              </w:rPr>
              <w:t>Denominación y centro responsable</w:t>
            </w:r>
          </w:p>
        </w:tc>
        <w:tc>
          <w:tcPr>
            <w:tcW w:w="5670" w:type="dxa"/>
            <w:gridSpan w:val="5"/>
          </w:tcPr>
          <w:p w:rsidR="00661AEA" w:rsidRPr="00C845E7" w:rsidRDefault="00661AEA" w:rsidP="009961E2">
            <w:pPr>
              <w:rPr>
                <w:sz w:val="21"/>
                <w:szCs w:val="21"/>
              </w:rPr>
            </w:pPr>
          </w:p>
        </w:tc>
      </w:tr>
      <w:tr w:rsidR="00661AEA" w:rsidRPr="00C845E7" w:rsidTr="0034718B">
        <w:tc>
          <w:tcPr>
            <w:tcW w:w="567" w:type="dxa"/>
            <w:vMerge w:val="restart"/>
          </w:tcPr>
          <w:p w:rsidR="00661AEA" w:rsidRPr="00C845E7" w:rsidRDefault="00661AEA" w:rsidP="009961E2">
            <w:pPr>
              <w:rPr>
                <w:b/>
                <w:sz w:val="21"/>
                <w:szCs w:val="21"/>
              </w:rPr>
            </w:pPr>
          </w:p>
        </w:tc>
        <w:tc>
          <w:tcPr>
            <w:tcW w:w="9072" w:type="dxa"/>
            <w:gridSpan w:val="12"/>
            <w:shd w:val="clear" w:color="auto" w:fill="D9D9D9"/>
          </w:tcPr>
          <w:p w:rsidR="00661AEA" w:rsidRPr="00C845E7" w:rsidRDefault="00661AEA" w:rsidP="00FC7D3D">
            <w:pPr>
              <w:spacing w:before="60" w:after="60"/>
              <w:rPr>
                <w:b/>
                <w:sz w:val="21"/>
                <w:szCs w:val="21"/>
              </w:rPr>
            </w:pPr>
            <w:r w:rsidRPr="00C845E7">
              <w:rPr>
                <w:b/>
                <w:sz w:val="21"/>
                <w:szCs w:val="21"/>
              </w:rPr>
              <w:t>Transformación de un título propio</w:t>
            </w:r>
          </w:p>
        </w:tc>
      </w:tr>
      <w:tr w:rsidR="00661AEA" w:rsidRPr="00C845E7" w:rsidTr="0034718B">
        <w:tc>
          <w:tcPr>
            <w:tcW w:w="567" w:type="dxa"/>
            <w:vMerge/>
          </w:tcPr>
          <w:p w:rsidR="00661AEA" w:rsidRPr="00C845E7" w:rsidRDefault="00661AEA" w:rsidP="009961E2">
            <w:pPr>
              <w:rPr>
                <w:sz w:val="21"/>
                <w:szCs w:val="21"/>
              </w:rPr>
            </w:pPr>
          </w:p>
        </w:tc>
        <w:tc>
          <w:tcPr>
            <w:tcW w:w="3402" w:type="dxa"/>
            <w:gridSpan w:val="7"/>
          </w:tcPr>
          <w:p w:rsidR="00661AEA" w:rsidRPr="00C845E7" w:rsidRDefault="00661AEA" w:rsidP="00FC7D3D">
            <w:pPr>
              <w:spacing w:before="60" w:after="60"/>
              <w:jc w:val="both"/>
              <w:rPr>
                <w:sz w:val="21"/>
                <w:szCs w:val="21"/>
              </w:rPr>
            </w:pPr>
            <w:r w:rsidRPr="00C845E7">
              <w:rPr>
                <w:sz w:val="21"/>
                <w:szCs w:val="21"/>
              </w:rPr>
              <w:t>Denominación y</w:t>
            </w:r>
            <w:r w:rsidR="0034718B">
              <w:rPr>
                <w:sz w:val="21"/>
                <w:szCs w:val="21"/>
              </w:rPr>
              <w:t xml:space="preserve"> </w:t>
            </w:r>
            <w:r w:rsidRPr="00C845E7">
              <w:rPr>
                <w:sz w:val="21"/>
                <w:szCs w:val="21"/>
              </w:rPr>
              <w:t>tipología</w:t>
            </w:r>
          </w:p>
        </w:tc>
        <w:tc>
          <w:tcPr>
            <w:tcW w:w="5670" w:type="dxa"/>
            <w:gridSpan w:val="5"/>
          </w:tcPr>
          <w:p w:rsidR="00661AEA" w:rsidRPr="00C845E7" w:rsidRDefault="00661AEA" w:rsidP="009961E2">
            <w:pPr>
              <w:rPr>
                <w:sz w:val="21"/>
                <w:szCs w:val="21"/>
              </w:rPr>
            </w:pPr>
          </w:p>
        </w:tc>
      </w:tr>
      <w:tr w:rsidR="00661AEA" w:rsidRPr="00C845E7" w:rsidTr="0034718B">
        <w:tc>
          <w:tcPr>
            <w:tcW w:w="9639" w:type="dxa"/>
            <w:gridSpan w:val="13"/>
            <w:shd w:val="clear" w:color="auto" w:fill="D9D9D9"/>
          </w:tcPr>
          <w:p w:rsidR="00661AEA" w:rsidRPr="00C845E7" w:rsidRDefault="00661AEA" w:rsidP="00FC7D3D">
            <w:pPr>
              <w:spacing w:before="60" w:after="60"/>
              <w:rPr>
                <w:sz w:val="21"/>
                <w:szCs w:val="21"/>
              </w:rPr>
            </w:pPr>
            <w:r w:rsidRPr="00C845E7">
              <w:rPr>
                <w:b/>
                <w:sz w:val="21"/>
                <w:szCs w:val="21"/>
              </w:rPr>
              <w:t>Justificación. Previsión de reconocimiento de créditos</w:t>
            </w:r>
            <w:r w:rsidR="0034718B">
              <w:rPr>
                <w:b/>
                <w:sz w:val="21"/>
                <w:szCs w:val="21"/>
              </w:rPr>
              <w:t xml:space="preserve"> </w:t>
            </w:r>
            <w:r w:rsidRPr="00C845E7">
              <w:rPr>
                <w:b/>
                <w:sz w:val="21"/>
                <w:szCs w:val="21"/>
              </w:rPr>
              <w:t>para estudiantes del plan de estudios de procedencia</w:t>
            </w:r>
          </w:p>
        </w:tc>
      </w:tr>
      <w:tr w:rsidR="00661AEA" w:rsidRPr="00C845E7" w:rsidTr="0034718B">
        <w:trPr>
          <w:trHeight w:val="1589"/>
        </w:trPr>
        <w:tc>
          <w:tcPr>
            <w:tcW w:w="9639" w:type="dxa"/>
            <w:gridSpan w:val="13"/>
          </w:tcPr>
          <w:p w:rsidR="00661AEA" w:rsidRDefault="00661AEA" w:rsidP="00FC7D3D">
            <w:pPr>
              <w:autoSpaceDE w:val="0"/>
              <w:autoSpaceDN w:val="0"/>
              <w:adjustRightInd w:val="0"/>
              <w:spacing w:before="120" w:after="120"/>
              <w:jc w:val="both"/>
              <w:rPr>
                <w:sz w:val="21"/>
                <w:szCs w:val="21"/>
              </w:rPr>
            </w:pPr>
            <w:r w:rsidRPr="005B0625">
              <w:rPr>
                <w:sz w:val="21"/>
                <w:szCs w:val="21"/>
              </w:rPr>
              <w:t xml:space="preserve">La propuesta que se realiza procede de los Másteres de Agroalimentación y de Vitivinicultura en Climas Cálidos, </w:t>
            </w:r>
            <w:proofErr w:type="gramStart"/>
            <w:r>
              <w:rPr>
                <w:sz w:val="21"/>
                <w:szCs w:val="21"/>
              </w:rPr>
              <w:t>interuniversitario</w:t>
            </w:r>
            <w:proofErr w:type="gramEnd"/>
            <w:r>
              <w:rPr>
                <w:sz w:val="21"/>
                <w:szCs w:val="21"/>
              </w:rPr>
              <w:t xml:space="preserve"> con la UCO (Anexo I), ambos verificados por el procedimiento abreviado (BOE 26/o2/2010), hasta el curso 2012-2013. Se trata de eliminar el de Vitivinicultura en Climas Cálidos e incorporar una especialidad </w:t>
            </w:r>
            <w:r w:rsidRPr="005B0625">
              <w:rPr>
                <w:sz w:val="21"/>
                <w:szCs w:val="21"/>
              </w:rPr>
              <w:t xml:space="preserve">de </w:t>
            </w:r>
            <w:r>
              <w:rPr>
                <w:sz w:val="21"/>
                <w:szCs w:val="21"/>
              </w:rPr>
              <w:t xml:space="preserve">Vitivinicultura (antiguo Módulo Específico denominado </w:t>
            </w:r>
            <w:r w:rsidRPr="005B0625">
              <w:rPr>
                <w:sz w:val="21"/>
                <w:szCs w:val="21"/>
              </w:rPr>
              <w:t>Producción Vitivinícola</w:t>
            </w:r>
            <w:r>
              <w:rPr>
                <w:sz w:val="21"/>
                <w:szCs w:val="21"/>
              </w:rPr>
              <w:t>)</w:t>
            </w:r>
            <w:r w:rsidRPr="005B0625">
              <w:rPr>
                <w:sz w:val="21"/>
                <w:szCs w:val="21"/>
              </w:rPr>
              <w:t xml:space="preserve"> en el nuevo Máster modificado. </w:t>
            </w:r>
          </w:p>
          <w:p w:rsidR="00661AEA" w:rsidRDefault="00661AEA" w:rsidP="00C51CAF">
            <w:pPr>
              <w:autoSpaceDE w:val="0"/>
              <w:autoSpaceDN w:val="0"/>
              <w:adjustRightInd w:val="0"/>
              <w:spacing w:before="120" w:after="120"/>
              <w:jc w:val="both"/>
              <w:rPr>
                <w:sz w:val="21"/>
                <w:szCs w:val="21"/>
              </w:rPr>
            </w:pPr>
            <w:r w:rsidRPr="005B0625">
              <w:rPr>
                <w:sz w:val="21"/>
                <w:szCs w:val="21"/>
              </w:rPr>
              <w:t>Realmente, se está proponiendo unificar dos Másteres en uno, eliminando el que ha venido disminuyendo el número de alumnos y mantener el de Agroalimentación por su vinculación al CeiA3, que a su vez es el que se ha mantenido en un buen número de alumnos</w:t>
            </w:r>
            <w:r>
              <w:rPr>
                <w:sz w:val="21"/>
                <w:szCs w:val="21"/>
              </w:rPr>
              <w:t xml:space="preserve"> con un mayor número de especialidades (Módulos Específicos)</w:t>
            </w:r>
            <w:r w:rsidRPr="005B0625">
              <w:rPr>
                <w:sz w:val="21"/>
                <w:szCs w:val="21"/>
              </w:rPr>
              <w:t xml:space="preserve">. Con ello, la oferta formativa se fortalece a la vez que </w:t>
            </w:r>
            <w:r>
              <w:rPr>
                <w:sz w:val="21"/>
                <w:szCs w:val="21"/>
              </w:rPr>
              <w:t>hay una reducción de dos másteres a uno.</w:t>
            </w:r>
          </w:p>
          <w:p w:rsidR="00661AEA" w:rsidRPr="00A942D4" w:rsidRDefault="00661AEA" w:rsidP="00C51CAF">
            <w:pPr>
              <w:autoSpaceDE w:val="0"/>
              <w:autoSpaceDN w:val="0"/>
              <w:adjustRightInd w:val="0"/>
              <w:spacing w:before="120" w:after="120"/>
              <w:jc w:val="both"/>
              <w:rPr>
                <w:color w:val="FF0000"/>
                <w:sz w:val="21"/>
                <w:szCs w:val="21"/>
              </w:rPr>
            </w:pPr>
            <w:r>
              <w:rPr>
                <w:sz w:val="21"/>
                <w:szCs w:val="21"/>
              </w:rPr>
              <w:t>Además en una reunión de Formación del CeiA3 se estudió la extensión del Master de Agroalimentación a las tres universidades restantes del CeiA3 (UHU, UJA y UAL), manteniendo la estructura actual y con la incorporación de especialidades de interés a las distintas universidades, quedando pues el Master de Agroalimentación representativo del CeiA3 (Anexo II).</w:t>
            </w:r>
            <w:r w:rsidR="00A942D4">
              <w:rPr>
                <w:sz w:val="21"/>
                <w:szCs w:val="21"/>
              </w:rPr>
              <w:t xml:space="preserve"> </w:t>
            </w:r>
            <w:r w:rsidR="00A942D4" w:rsidRPr="00A942D4">
              <w:rPr>
                <w:color w:val="FF0000"/>
                <w:sz w:val="21"/>
                <w:szCs w:val="21"/>
              </w:rPr>
              <w:t>No obstante debido a la incertidumbre existente sobre los costes de matrícula de los másteres oficiales y al número mínimo de alumnos, al no estar claro la participación de las otras tres universidades del CeiA3, se mantienen solamente las tres especialidades que son las que se han venido impartiendo entre los dos másteres.</w:t>
            </w:r>
          </w:p>
          <w:p w:rsidR="00661AEA" w:rsidRDefault="00661AEA" w:rsidP="00C51CAF">
            <w:pPr>
              <w:autoSpaceDE w:val="0"/>
              <w:autoSpaceDN w:val="0"/>
              <w:adjustRightInd w:val="0"/>
              <w:spacing w:before="120" w:after="120"/>
              <w:jc w:val="both"/>
              <w:rPr>
                <w:sz w:val="21"/>
                <w:szCs w:val="21"/>
              </w:rPr>
            </w:pPr>
            <w:r>
              <w:rPr>
                <w:sz w:val="21"/>
                <w:szCs w:val="21"/>
              </w:rPr>
              <w:t>En este nuevo Master se aprovecha la experiencia de las seis ediciones de los Másteres de origen para aplicar  un plan de mejora general tanto en los contenidos como en la organización académica. En cuanto a la calidad del mismo es de esperar que esté garantizada, ya que sigue existiendo el mismo profesorado de la UCA y de la UCO (interuniversitario de los másteres de origen), con los que se lograron las menciones de calidad por la ANECA</w:t>
            </w:r>
            <w:r w:rsidR="00D52BFD">
              <w:rPr>
                <w:sz w:val="21"/>
                <w:szCs w:val="21"/>
              </w:rPr>
              <w:t xml:space="preserve">. </w:t>
            </w:r>
            <w:r>
              <w:rPr>
                <w:sz w:val="21"/>
                <w:szCs w:val="21"/>
              </w:rPr>
              <w:t>Igualmente cabe esperar la calidad en el doctorado correspondiente, ya que inicialmente se gozó de la mención de calidad en cada master de origen y posteriormente con la nueva organización de doctorado, en el que se integraron en los Programas Oficiales de Doctorados de la UCA con Mención de Calidad hacia la Excelencia, el de Ciencias para las especialidades científico-técnicas y el de Ciencias Sociales y Jurídicas</w:t>
            </w:r>
            <w:r w:rsidR="00A942D4">
              <w:rPr>
                <w:sz w:val="21"/>
                <w:szCs w:val="21"/>
              </w:rPr>
              <w:t xml:space="preserve"> </w:t>
            </w:r>
            <w:r>
              <w:rPr>
                <w:sz w:val="21"/>
                <w:szCs w:val="21"/>
              </w:rPr>
              <w:t>para la especialidad jurídico-socio-económica.</w:t>
            </w:r>
          </w:p>
          <w:p w:rsidR="00661AEA" w:rsidRDefault="00661AEA" w:rsidP="00C51CAF">
            <w:pPr>
              <w:autoSpaceDE w:val="0"/>
              <w:autoSpaceDN w:val="0"/>
              <w:adjustRightInd w:val="0"/>
              <w:spacing w:before="120" w:after="120"/>
              <w:jc w:val="both"/>
              <w:rPr>
                <w:sz w:val="21"/>
                <w:szCs w:val="21"/>
              </w:rPr>
            </w:pPr>
            <w:r>
              <w:rPr>
                <w:sz w:val="21"/>
                <w:szCs w:val="21"/>
              </w:rPr>
              <w:t>Igualmente este master interuniversitario integrado en el Campus de Excelencia Agroalimentario (CeiA3) será el que garantizará el período formativo que dará acceso a la investigación en la Escuela de Doctorado en Agroalimentación del CeiA3, recientemente constituida entre las cinco universidades del CeiA3.</w:t>
            </w:r>
          </w:p>
          <w:p w:rsidR="00661AEA" w:rsidRDefault="00661AEA" w:rsidP="00C51CAF">
            <w:pPr>
              <w:autoSpaceDE w:val="0"/>
              <w:autoSpaceDN w:val="0"/>
              <w:adjustRightInd w:val="0"/>
              <w:spacing w:before="120" w:after="120"/>
              <w:jc w:val="both"/>
              <w:rPr>
                <w:sz w:val="21"/>
                <w:szCs w:val="21"/>
              </w:rPr>
            </w:pPr>
            <w:r>
              <w:rPr>
                <w:sz w:val="21"/>
                <w:szCs w:val="21"/>
              </w:rPr>
              <w:t>Respecto al reconocimiento de créditos y adaptaciones se aplicará la normativa en vigor y se indicará en la memoria un esquema de adaptaciones de los dos títulos a extinguir al nuevo título.</w:t>
            </w:r>
          </w:p>
          <w:p w:rsidR="00D52BFD" w:rsidRPr="007B2164" w:rsidRDefault="00A942D4" w:rsidP="00C51CAF">
            <w:pPr>
              <w:autoSpaceDE w:val="0"/>
              <w:autoSpaceDN w:val="0"/>
              <w:adjustRightInd w:val="0"/>
              <w:spacing w:before="120" w:after="120"/>
              <w:jc w:val="both"/>
              <w:rPr>
                <w:sz w:val="21"/>
                <w:szCs w:val="21"/>
              </w:rPr>
            </w:pPr>
            <w:r w:rsidRPr="007B2164">
              <w:rPr>
                <w:sz w:val="21"/>
                <w:szCs w:val="21"/>
              </w:rPr>
              <w:t>Por otro lado este título es único en la oferta de las universidades andaluzas e incluso a nivel nacional</w:t>
            </w:r>
            <w:r w:rsidR="00D52BFD" w:rsidRPr="007B2164">
              <w:rPr>
                <w:sz w:val="21"/>
                <w:szCs w:val="21"/>
              </w:rPr>
              <w:t>.</w:t>
            </w:r>
          </w:p>
          <w:p w:rsidR="00D52BFD" w:rsidRPr="00D52BFD" w:rsidRDefault="00D52BFD" w:rsidP="00D52BFD">
            <w:pPr>
              <w:autoSpaceDE w:val="0"/>
              <w:autoSpaceDN w:val="0"/>
              <w:adjustRightInd w:val="0"/>
              <w:spacing w:before="120" w:after="120"/>
              <w:jc w:val="both"/>
              <w:rPr>
                <w:color w:val="FF0000"/>
                <w:sz w:val="21"/>
                <w:szCs w:val="21"/>
              </w:rPr>
            </w:pPr>
            <w:r w:rsidRPr="007B2164">
              <w:rPr>
                <w:sz w:val="21"/>
                <w:szCs w:val="21"/>
              </w:rPr>
              <w:t>Vinculado con enseñanzas de doctorado actuales de la UCA, así como con la escuela de doctorado del CeiA3</w:t>
            </w:r>
          </w:p>
        </w:tc>
      </w:tr>
      <w:tr w:rsidR="00661AEA" w:rsidRPr="00C845E7" w:rsidTr="0034718B">
        <w:trPr>
          <w:trHeight w:val="633"/>
        </w:trPr>
        <w:tc>
          <w:tcPr>
            <w:tcW w:w="9639" w:type="dxa"/>
            <w:gridSpan w:val="13"/>
            <w:shd w:val="clear" w:color="auto" w:fill="95B3D7"/>
            <w:vAlign w:val="center"/>
          </w:tcPr>
          <w:p w:rsidR="00661AEA" w:rsidRPr="00C845E7" w:rsidRDefault="00661AEA" w:rsidP="00FC7D3D">
            <w:pPr>
              <w:pStyle w:val="Ttulo5"/>
              <w:spacing w:before="120" w:after="120"/>
              <w:jc w:val="left"/>
              <w:rPr>
                <w:b w:val="0"/>
                <w:sz w:val="21"/>
                <w:szCs w:val="21"/>
              </w:rPr>
            </w:pPr>
            <w:r w:rsidRPr="00C845E7">
              <w:rPr>
                <w:sz w:val="21"/>
                <w:szCs w:val="21"/>
              </w:rPr>
              <w:lastRenderedPageBreak/>
              <w:t>JUSTIFICACIÓNACADÉMICA</w:t>
            </w:r>
          </w:p>
        </w:tc>
      </w:tr>
      <w:tr w:rsidR="00661AEA" w:rsidRPr="00C845E7" w:rsidTr="0034718B">
        <w:trPr>
          <w:trHeight w:val="320"/>
        </w:trPr>
        <w:tc>
          <w:tcPr>
            <w:tcW w:w="9639" w:type="dxa"/>
            <w:gridSpan w:val="13"/>
            <w:shd w:val="clear" w:color="auto" w:fill="D9D9D9"/>
            <w:vAlign w:val="center"/>
          </w:tcPr>
          <w:p w:rsidR="00661AEA" w:rsidRPr="00C845E7" w:rsidRDefault="00661AEA" w:rsidP="00FC7D3D">
            <w:pPr>
              <w:autoSpaceDE w:val="0"/>
              <w:autoSpaceDN w:val="0"/>
              <w:adjustRightInd w:val="0"/>
              <w:spacing w:before="120" w:after="120"/>
              <w:rPr>
                <w:b/>
                <w:sz w:val="21"/>
                <w:szCs w:val="21"/>
              </w:rPr>
            </w:pPr>
            <w:r w:rsidRPr="00C845E7">
              <w:rPr>
                <w:b/>
                <w:sz w:val="21"/>
                <w:szCs w:val="21"/>
              </w:rPr>
              <w:t>Perfiles de acceso</w:t>
            </w:r>
          </w:p>
        </w:tc>
      </w:tr>
      <w:tr w:rsidR="00661AEA" w:rsidRPr="00C845E7" w:rsidTr="0034718B">
        <w:trPr>
          <w:trHeight w:val="1182"/>
        </w:trPr>
        <w:tc>
          <w:tcPr>
            <w:tcW w:w="9639" w:type="dxa"/>
            <w:gridSpan w:val="13"/>
            <w:shd w:val="clear" w:color="auto" w:fill="FFFFFF"/>
            <w:vAlign w:val="center"/>
          </w:tcPr>
          <w:p w:rsidR="00661AEA" w:rsidRPr="00C53ABC" w:rsidRDefault="00661AEA" w:rsidP="00C53ABC">
            <w:pPr>
              <w:autoSpaceDE w:val="0"/>
              <w:autoSpaceDN w:val="0"/>
              <w:adjustRightInd w:val="0"/>
              <w:jc w:val="both"/>
              <w:rPr>
                <w:sz w:val="21"/>
                <w:szCs w:val="21"/>
              </w:rPr>
            </w:pPr>
            <w:r w:rsidRPr="00C53ABC">
              <w:rPr>
                <w:sz w:val="21"/>
                <w:szCs w:val="21"/>
              </w:rPr>
              <w:t>Dado el carácter multidisciplinar del Master</w:t>
            </w:r>
            <w:r>
              <w:rPr>
                <w:sz w:val="21"/>
                <w:szCs w:val="21"/>
              </w:rPr>
              <w:t>, por las distintas especialidades</w:t>
            </w:r>
            <w:r w:rsidR="00D52BFD">
              <w:rPr>
                <w:sz w:val="21"/>
                <w:szCs w:val="21"/>
              </w:rPr>
              <w:t xml:space="preserve"> </w:t>
            </w:r>
            <w:r>
              <w:rPr>
                <w:sz w:val="21"/>
                <w:szCs w:val="21"/>
              </w:rPr>
              <w:t xml:space="preserve">programadas en el campo </w:t>
            </w:r>
            <w:r w:rsidRPr="00C53ABC">
              <w:rPr>
                <w:sz w:val="21"/>
                <w:szCs w:val="21"/>
              </w:rPr>
              <w:t xml:space="preserve">científico-técnico y </w:t>
            </w:r>
            <w:r>
              <w:rPr>
                <w:sz w:val="21"/>
                <w:szCs w:val="21"/>
              </w:rPr>
              <w:t>la especialidad programada en el campo jurídico-socio-económico</w:t>
            </w:r>
            <w:r w:rsidRPr="00C53ABC">
              <w:rPr>
                <w:sz w:val="21"/>
                <w:szCs w:val="21"/>
              </w:rPr>
              <w:t xml:space="preserve">,  existe un gran </w:t>
            </w:r>
            <w:r>
              <w:rPr>
                <w:sz w:val="21"/>
                <w:szCs w:val="21"/>
              </w:rPr>
              <w:t xml:space="preserve">número </w:t>
            </w:r>
            <w:r w:rsidRPr="00C53ABC">
              <w:rPr>
                <w:sz w:val="21"/>
                <w:szCs w:val="21"/>
              </w:rPr>
              <w:t>de perfiles de accesos</w:t>
            </w:r>
            <w:r>
              <w:rPr>
                <w:sz w:val="21"/>
                <w:szCs w:val="21"/>
              </w:rPr>
              <w:t xml:space="preserve"> al Master,</w:t>
            </w:r>
            <w:r w:rsidRPr="00C53ABC">
              <w:rPr>
                <w:sz w:val="21"/>
                <w:szCs w:val="21"/>
              </w:rPr>
              <w:t xml:space="preserve"> que </w:t>
            </w:r>
            <w:r>
              <w:rPr>
                <w:sz w:val="21"/>
                <w:szCs w:val="21"/>
              </w:rPr>
              <w:t xml:space="preserve">se pueden </w:t>
            </w:r>
            <w:r w:rsidRPr="00C53ABC">
              <w:rPr>
                <w:sz w:val="21"/>
                <w:szCs w:val="21"/>
              </w:rPr>
              <w:t>agrupar en:</w:t>
            </w:r>
          </w:p>
          <w:p w:rsidR="00661AEA" w:rsidRDefault="00661AEA" w:rsidP="00FC7D3D">
            <w:pPr>
              <w:autoSpaceDE w:val="0"/>
              <w:autoSpaceDN w:val="0"/>
              <w:adjustRightInd w:val="0"/>
              <w:spacing w:before="120" w:after="120"/>
              <w:jc w:val="both"/>
              <w:rPr>
                <w:sz w:val="21"/>
                <w:szCs w:val="21"/>
              </w:rPr>
            </w:pPr>
            <w:r>
              <w:rPr>
                <w:sz w:val="21"/>
                <w:szCs w:val="21"/>
              </w:rPr>
              <w:t xml:space="preserve">.- </w:t>
            </w:r>
            <w:r w:rsidRPr="00C53ABC">
              <w:rPr>
                <w:sz w:val="21"/>
                <w:szCs w:val="21"/>
              </w:rPr>
              <w:t>Titulados de Ciencias Experimentales para las especialidades de Producción Agroalimentaria y Producción Vitivinícola (Enología, Ciencia y Tecnología de Alimentos, Veterinaria, Farmacia, Biología, Químicas, Biotecnología, Ingeniería Química, Farmacia, Bioquímica, Ciencias Ambientales, Ingeniería Agrícola, Ingeniería Agrícola y del Medio Rural, Ingeniería de las Explotaciones Agropecuarias, Ingeniería de las Industrias Agrarias y Alimentarias, Ingeniería Agroalimentaria).</w:t>
            </w:r>
            <w:r>
              <w:rPr>
                <w:sz w:val="21"/>
                <w:szCs w:val="21"/>
              </w:rPr>
              <w:t xml:space="preserve"> Titulaciones afines de países extranjeros.</w:t>
            </w:r>
          </w:p>
          <w:p w:rsidR="00661AEA" w:rsidRPr="00C53ABC" w:rsidRDefault="00661AEA" w:rsidP="00FC7D3D">
            <w:pPr>
              <w:autoSpaceDE w:val="0"/>
              <w:autoSpaceDN w:val="0"/>
              <w:adjustRightInd w:val="0"/>
              <w:spacing w:before="120" w:after="120"/>
              <w:jc w:val="both"/>
              <w:rPr>
                <w:sz w:val="21"/>
                <w:szCs w:val="21"/>
              </w:rPr>
            </w:pPr>
            <w:r>
              <w:rPr>
                <w:sz w:val="21"/>
                <w:szCs w:val="21"/>
              </w:rPr>
              <w:t xml:space="preserve">.- </w:t>
            </w:r>
            <w:r w:rsidRPr="00C53ABC">
              <w:rPr>
                <w:sz w:val="21"/>
                <w:szCs w:val="21"/>
              </w:rPr>
              <w:t>Titulados en Ciencias no Experimentales para la especialidad de Gestión de Empresa Agroalimentaria (Economía, Ciencias Empresariales, Derecho, Turismo, Administración y Dirección de Empresas, Publicidad y Relaciones Públicas).</w:t>
            </w:r>
            <w:r>
              <w:rPr>
                <w:sz w:val="21"/>
                <w:szCs w:val="21"/>
              </w:rPr>
              <w:t>Titulaciones afines de países extranjeros.</w:t>
            </w:r>
          </w:p>
          <w:p w:rsidR="00661AEA" w:rsidRDefault="00661AEA" w:rsidP="00483EE5">
            <w:pPr>
              <w:autoSpaceDE w:val="0"/>
              <w:autoSpaceDN w:val="0"/>
              <w:adjustRightInd w:val="0"/>
              <w:spacing w:before="120" w:after="120"/>
              <w:jc w:val="both"/>
              <w:rPr>
                <w:sz w:val="21"/>
                <w:szCs w:val="21"/>
              </w:rPr>
            </w:pPr>
            <w:r>
              <w:rPr>
                <w:sz w:val="21"/>
                <w:szCs w:val="21"/>
              </w:rPr>
              <w:t>Se contempla la posibilidad para aquellos casos que lo necesiten, de la formación complementaria en cursos ya programados por la UCA, para garantizar con éxito la adquisición de las competencias del Master.</w:t>
            </w:r>
          </w:p>
          <w:p w:rsidR="00661AEA" w:rsidRPr="00C53ABC" w:rsidRDefault="00661AEA" w:rsidP="00DA0E78">
            <w:pPr>
              <w:autoSpaceDE w:val="0"/>
              <w:autoSpaceDN w:val="0"/>
              <w:adjustRightInd w:val="0"/>
              <w:spacing w:before="120" w:after="120"/>
              <w:jc w:val="both"/>
              <w:rPr>
                <w:sz w:val="21"/>
                <w:szCs w:val="21"/>
              </w:rPr>
            </w:pPr>
            <w:r>
              <w:rPr>
                <w:sz w:val="21"/>
                <w:szCs w:val="21"/>
              </w:rPr>
              <w:t>Esta propuesta de Master se someterá a verificación durante el curso 2012-2013, por lo que su impartición tendría lugar en el curso 2013-2014, coincidiendo con la salida de la primera promoción de las distintas Titulaciones de Grado de la UCA por las que se podrán acceder al Master, así un gran número de egresados de tendrían a su disposición la posibilidad de continuar con su formación de posgrado en agroalimentación.</w:t>
            </w:r>
          </w:p>
        </w:tc>
      </w:tr>
      <w:tr w:rsidR="00661AEA" w:rsidRPr="00C845E7" w:rsidTr="0034718B">
        <w:trPr>
          <w:trHeight w:val="281"/>
        </w:trPr>
        <w:tc>
          <w:tcPr>
            <w:tcW w:w="9639" w:type="dxa"/>
            <w:gridSpan w:val="13"/>
            <w:shd w:val="clear" w:color="auto" w:fill="D9D9D9"/>
            <w:vAlign w:val="center"/>
          </w:tcPr>
          <w:p w:rsidR="00661AEA" w:rsidRPr="00C845E7" w:rsidRDefault="00661AEA" w:rsidP="002C07B6">
            <w:pPr>
              <w:autoSpaceDE w:val="0"/>
              <w:autoSpaceDN w:val="0"/>
              <w:adjustRightInd w:val="0"/>
              <w:rPr>
                <w:b/>
                <w:sz w:val="21"/>
                <w:szCs w:val="21"/>
              </w:rPr>
            </w:pPr>
            <w:r w:rsidRPr="00C845E7">
              <w:rPr>
                <w:b/>
                <w:sz w:val="21"/>
                <w:szCs w:val="21"/>
              </w:rPr>
              <w:t>Previsión del número de alumnos demandantes de la oferta y procedencia</w:t>
            </w:r>
          </w:p>
        </w:tc>
      </w:tr>
      <w:tr w:rsidR="00661AEA" w:rsidRPr="00C845E7" w:rsidTr="0034718B">
        <w:trPr>
          <w:trHeight w:val="6819"/>
        </w:trPr>
        <w:tc>
          <w:tcPr>
            <w:tcW w:w="9639" w:type="dxa"/>
            <w:gridSpan w:val="13"/>
            <w:shd w:val="clear" w:color="auto" w:fill="FFFFFF"/>
            <w:vAlign w:val="center"/>
          </w:tcPr>
          <w:p w:rsidR="00661AEA" w:rsidRDefault="00661AEA" w:rsidP="008417C1">
            <w:pPr>
              <w:autoSpaceDE w:val="0"/>
              <w:autoSpaceDN w:val="0"/>
              <w:adjustRightInd w:val="0"/>
              <w:spacing w:after="120"/>
              <w:jc w:val="both"/>
              <w:rPr>
                <w:sz w:val="21"/>
                <w:szCs w:val="21"/>
                <w:lang w:eastAsia="en-US"/>
              </w:rPr>
            </w:pPr>
            <w:r w:rsidRPr="00C845E7">
              <w:rPr>
                <w:sz w:val="21"/>
                <w:szCs w:val="21"/>
                <w:lang w:eastAsia="en-US"/>
              </w:rPr>
              <w:t xml:space="preserve">El Máster Universitario en Agroalimentación ha venido impartiéndose durante 5 cursos académicos y el número de alumnos ha estado muy cerca del número limite en los dos últimos años (30 alumnos), a los que además hay que incluir a los potenciales alumnos de la especialidad de Enología, que en </w:t>
            </w:r>
            <w:r w:rsidR="0034718B">
              <w:rPr>
                <w:sz w:val="21"/>
                <w:szCs w:val="21"/>
                <w:lang w:eastAsia="en-US"/>
              </w:rPr>
              <w:t xml:space="preserve">el </w:t>
            </w:r>
            <w:r w:rsidRPr="00C845E7">
              <w:rPr>
                <w:sz w:val="21"/>
                <w:szCs w:val="21"/>
                <w:lang w:eastAsia="en-US"/>
              </w:rPr>
              <w:t>anterior Máster de Vitivinicultura en Climas Cálidos, han venido siendo alrededor de 20 durante los 3 primero</w:t>
            </w:r>
            <w:r w:rsidR="0034718B">
              <w:rPr>
                <w:sz w:val="21"/>
                <w:szCs w:val="21"/>
                <w:lang w:eastAsia="en-US"/>
              </w:rPr>
              <w:t>s</w:t>
            </w:r>
            <w:r w:rsidRPr="00C845E7">
              <w:rPr>
                <w:sz w:val="21"/>
                <w:szCs w:val="21"/>
                <w:lang w:eastAsia="en-US"/>
              </w:rPr>
              <w:t xml:space="preserve"> cursos y de 12 en los últimos cursos (tabla I). Además hay que tener en cuenta que al ser interuniversitario con la UCO, el número de alumnos está suficientemente garantizado. </w:t>
            </w:r>
          </w:p>
          <w:p w:rsidR="00661AEA" w:rsidRPr="00092459" w:rsidRDefault="00661AEA" w:rsidP="005B0625">
            <w:pPr>
              <w:autoSpaceDE w:val="0"/>
              <w:autoSpaceDN w:val="0"/>
              <w:adjustRightInd w:val="0"/>
              <w:spacing w:before="120" w:after="120"/>
              <w:jc w:val="both"/>
              <w:rPr>
                <w:color w:val="FF0000"/>
                <w:sz w:val="21"/>
                <w:szCs w:val="21"/>
                <w:lang w:eastAsia="en-US"/>
              </w:rPr>
            </w:pPr>
            <w:r w:rsidRPr="00C845E7">
              <w:rPr>
                <w:sz w:val="21"/>
                <w:szCs w:val="21"/>
                <w:lang w:eastAsia="en-US"/>
              </w:rPr>
              <w:t>Por otro lado, en el último Comité de Formación del Campus de Excelencia Agroalimentario (CeiA3) se decidió que este Máster se hiciera interuniversitario con el resto de las universidades (UHU, UAL y UJA</w:t>
            </w:r>
            <w:r>
              <w:rPr>
                <w:sz w:val="21"/>
                <w:szCs w:val="21"/>
                <w:lang w:eastAsia="en-US"/>
              </w:rPr>
              <w:t>, además de la UCO y la UCA</w:t>
            </w:r>
            <w:r w:rsidRPr="00C845E7">
              <w:rPr>
                <w:sz w:val="21"/>
                <w:szCs w:val="21"/>
                <w:lang w:eastAsia="en-US"/>
              </w:rPr>
              <w:t>) que están integradas en el CeiA3, incorporando nuevas especialidades para dar entrad</w:t>
            </w:r>
            <w:r w:rsidR="00092459">
              <w:rPr>
                <w:sz w:val="21"/>
                <w:szCs w:val="21"/>
                <w:lang w:eastAsia="en-US"/>
              </w:rPr>
              <w:t>a a estas nuevas universidades</w:t>
            </w:r>
            <w:r w:rsidR="00092459" w:rsidRPr="00092459">
              <w:rPr>
                <w:color w:val="FF0000"/>
                <w:sz w:val="21"/>
                <w:szCs w:val="21"/>
                <w:lang w:eastAsia="en-US"/>
              </w:rPr>
              <w:t>, aún por decidir</w:t>
            </w:r>
            <w:r w:rsidR="00092459">
              <w:rPr>
                <w:color w:val="FF0000"/>
                <w:sz w:val="21"/>
                <w:szCs w:val="21"/>
                <w:lang w:eastAsia="en-US"/>
              </w:rPr>
              <w:t>.</w:t>
            </w:r>
          </w:p>
          <w:p w:rsidR="00661AEA" w:rsidRDefault="00661AEA" w:rsidP="008417C1">
            <w:pPr>
              <w:autoSpaceDE w:val="0"/>
              <w:autoSpaceDN w:val="0"/>
              <w:adjustRightInd w:val="0"/>
              <w:spacing w:before="120" w:after="120"/>
              <w:rPr>
                <w:b/>
                <w:bCs/>
                <w:sz w:val="21"/>
                <w:szCs w:val="21"/>
                <w:lang w:eastAsia="en-US"/>
              </w:rPr>
            </w:pPr>
            <w:r w:rsidRPr="00C845E7">
              <w:rPr>
                <w:b/>
                <w:bCs/>
                <w:sz w:val="21"/>
                <w:szCs w:val="21"/>
                <w:lang w:eastAsia="en-US"/>
              </w:rPr>
              <w:t>TABLA I. Número de alumnos matriculados en la UCA</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410"/>
              <w:gridCol w:w="3686"/>
            </w:tblGrid>
            <w:tr w:rsidR="00661AEA" w:rsidTr="00DA0F54">
              <w:trPr>
                <w:trHeight w:val="564"/>
              </w:trPr>
              <w:tc>
                <w:tcPr>
                  <w:tcW w:w="1134"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rsidRPr="00DF4EC7">
                    <w:t>Curso</w:t>
                  </w:r>
                </w:p>
              </w:tc>
              <w:tc>
                <w:tcPr>
                  <w:tcW w:w="2410"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rsidRPr="00DF4EC7">
                    <w:t>Máster Agroalimentación</w:t>
                  </w:r>
                </w:p>
              </w:tc>
              <w:tc>
                <w:tcPr>
                  <w:tcW w:w="3686"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rsidRPr="00DF4EC7">
                    <w:t>Máster Vitivinicultura en Climas Cálidos</w:t>
                  </w:r>
                </w:p>
              </w:tc>
            </w:tr>
            <w:tr w:rsidR="00661AEA" w:rsidTr="00DA0F54">
              <w:trPr>
                <w:trHeight w:val="351"/>
              </w:trPr>
              <w:tc>
                <w:tcPr>
                  <w:tcW w:w="1134"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rsidRPr="00DF4EC7">
                    <w:t>2006</w:t>
                  </w:r>
                  <w:r w:rsidRPr="00DA0F54">
                    <w:rPr>
                      <w:rFonts w:ascii="Cambria Math" w:hAnsi="Cambria Math" w:cs="Cambria Math"/>
                    </w:rPr>
                    <w:t>‐</w:t>
                  </w:r>
                  <w:r w:rsidRPr="00DF4EC7">
                    <w:t>07</w:t>
                  </w:r>
                </w:p>
              </w:tc>
              <w:tc>
                <w:tcPr>
                  <w:tcW w:w="2410"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17</w:t>
                  </w:r>
                </w:p>
              </w:tc>
              <w:tc>
                <w:tcPr>
                  <w:tcW w:w="3686"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21</w:t>
                  </w:r>
                </w:p>
              </w:tc>
            </w:tr>
            <w:tr w:rsidR="00661AEA" w:rsidTr="00DA0F54">
              <w:tc>
                <w:tcPr>
                  <w:tcW w:w="1134"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rsidRPr="00DF4EC7">
                    <w:t>2007</w:t>
                  </w:r>
                  <w:r w:rsidRPr="00DA0F54">
                    <w:rPr>
                      <w:rFonts w:ascii="Cambria Math" w:hAnsi="Cambria Math" w:cs="Cambria Math"/>
                    </w:rPr>
                    <w:t>‐</w:t>
                  </w:r>
                  <w:r w:rsidRPr="00DF4EC7">
                    <w:t>08</w:t>
                  </w:r>
                </w:p>
              </w:tc>
              <w:tc>
                <w:tcPr>
                  <w:tcW w:w="2410"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21</w:t>
                  </w:r>
                </w:p>
              </w:tc>
              <w:tc>
                <w:tcPr>
                  <w:tcW w:w="3686"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18</w:t>
                  </w:r>
                </w:p>
              </w:tc>
            </w:tr>
            <w:tr w:rsidR="00661AEA" w:rsidTr="00DA0F54">
              <w:tc>
                <w:tcPr>
                  <w:tcW w:w="1134"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t>2008-09</w:t>
                  </w:r>
                </w:p>
              </w:tc>
              <w:tc>
                <w:tcPr>
                  <w:tcW w:w="2410"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16</w:t>
                  </w:r>
                </w:p>
              </w:tc>
              <w:tc>
                <w:tcPr>
                  <w:tcW w:w="3686"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16</w:t>
                  </w:r>
                </w:p>
              </w:tc>
            </w:tr>
            <w:tr w:rsidR="00661AEA" w:rsidTr="00DA0F54">
              <w:tc>
                <w:tcPr>
                  <w:tcW w:w="1134"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t>2009-10</w:t>
                  </w:r>
                </w:p>
              </w:tc>
              <w:tc>
                <w:tcPr>
                  <w:tcW w:w="2410"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28</w:t>
                  </w:r>
                </w:p>
              </w:tc>
              <w:tc>
                <w:tcPr>
                  <w:tcW w:w="3686"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19</w:t>
                  </w:r>
                </w:p>
              </w:tc>
            </w:tr>
            <w:tr w:rsidR="00661AEA" w:rsidTr="00DA0F54">
              <w:tc>
                <w:tcPr>
                  <w:tcW w:w="1134"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t>2010-11</w:t>
                  </w:r>
                </w:p>
              </w:tc>
              <w:tc>
                <w:tcPr>
                  <w:tcW w:w="2410"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29</w:t>
                  </w:r>
                </w:p>
              </w:tc>
              <w:tc>
                <w:tcPr>
                  <w:tcW w:w="3686"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t>12</w:t>
                  </w:r>
                </w:p>
              </w:tc>
            </w:tr>
            <w:tr w:rsidR="00661AEA" w:rsidTr="00DA0F54">
              <w:trPr>
                <w:trHeight w:val="216"/>
              </w:trPr>
              <w:tc>
                <w:tcPr>
                  <w:tcW w:w="1134"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pPr>
                  <w:r>
                    <w:t>2011-12</w:t>
                  </w:r>
                </w:p>
              </w:tc>
              <w:tc>
                <w:tcPr>
                  <w:tcW w:w="2410" w:type="dxa"/>
                  <w:tcBorders>
                    <w:top w:val="single" w:sz="4" w:space="0" w:color="auto"/>
                    <w:left w:val="single" w:sz="4" w:space="0" w:color="auto"/>
                    <w:bottom w:val="single" w:sz="4" w:space="0" w:color="auto"/>
                    <w:right w:val="single" w:sz="4" w:space="0" w:color="auto"/>
                  </w:tcBorders>
                </w:tcPr>
                <w:p w:rsidR="00661AEA" w:rsidRPr="00DA0F54" w:rsidRDefault="00661AEA" w:rsidP="00DA0F54">
                  <w:pPr>
                    <w:spacing w:before="120" w:after="120"/>
                    <w:jc w:val="center"/>
                    <w:rPr>
                      <w:highlight w:val="green"/>
                    </w:rPr>
                  </w:pPr>
                  <w:r w:rsidRPr="009330D9">
                    <w:t>21</w:t>
                  </w:r>
                </w:p>
              </w:tc>
              <w:tc>
                <w:tcPr>
                  <w:tcW w:w="3686" w:type="dxa"/>
                  <w:tcBorders>
                    <w:top w:val="single" w:sz="4" w:space="0" w:color="auto"/>
                    <w:left w:val="single" w:sz="4" w:space="0" w:color="auto"/>
                    <w:bottom w:val="single" w:sz="4" w:space="0" w:color="auto"/>
                    <w:right w:val="single" w:sz="4" w:space="0" w:color="auto"/>
                  </w:tcBorders>
                </w:tcPr>
                <w:p w:rsidR="00661AEA" w:rsidRPr="00DF4EC7" w:rsidRDefault="00661AEA" w:rsidP="00DA0F54">
                  <w:pPr>
                    <w:spacing w:before="120" w:after="120"/>
                    <w:jc w:val="center"/>
                  </w:pPr>
                  <w:r w:rsidRPr="009330D9">
                    <w:t>12</w:t>
                  </w:r>
                </w:p>
              </w:tc>
            </w:tr>
          </w:tbl>
          <w:p w:rsidR="00661AEA" w:rsidRPr="00C845E7" w:rsidRDefault="00661AEA" w:rsidP="005B0625">
            <w:pPr>
              <w:autoSpaceDE w:val="0"/>
              <w:autoSpaceDN w:val="0"/>
              <w:adjustRightInd w:val="0"/>
              <w:spacing w:before="120" w:after="120"/>
              <w:jc w:val="both"/>
              <w:rPr>
                <w:b/>
                <w:sz w:val="21"/>
                <w:szCs w:val="21"/>
              </w:rPr>
            </w:pPr>
          </w:p>
        </w:tc>
      </w:tr>
      <w:tr w:rsidR="00661AEA" w:rsidRPr="00C845E7" w:rsidTr="0034718B">
        <w:trPr>
          <w:trHeight w:val="410"/>
        </w:trPr>
        <w:tc>
          <w:tcPr>
            <w:tcW w:w="4890" w:type="dxa"/>
            <w:gridSpan w:val="10"/>
            <w:shd w:val="clear" w:color="auto" w:fill="D9D9D9"/>
            <w:vAlign w:val="center"/>
          </w:tcPr>
          <w:p w:rsidR="00661AEA" w:rsidRPr="00C845E7" w:rsidRDefault="00661AEA" w:rsidP="005130A0">
            <w:pPr>
              <w:autoSpaceDE w:val="0"/>
              <w:autoSpaceDN w:val="0"/>
              <w:adjustRightInd w:val="0"/>
              <w:rPr>
                <w:b/>
                <w:sz w:val="21"/>
                <w:szCs w:val="21"/>
              </w:rPr>
            </w:pPr>
            <w:r w:rsidRPr="00C845E7">
              <w:rPr>
                <w:b/>
                <w:sz w:val="21"/>
                <w:szCs w:val="21"/>
              </w:rPr>
              <w:lastRenderedPageBreak/>
              <w:t>Número de plazas de nuevo ingreso ofertadas</w:t>
            </w:r>
          </w:p>
        </w:tc>
        <w:tc>
          <w:tcPr>
            <w:tcW w:w="4749" w:type="dxa"/>
            <w:gridSpan w:val="3"/>
            <w:shd w:val="clear" w:color="auto" w:fill="FFFFFF"/>
            <w:vAlign w:val="center"/>
          </w:tcPr>
          <w:p w:rsidR="00661AEA" w:rsidRPr="00C845E7" w:rsidRDefault="00661AEA" w:rsidP="005130A0">
            <w:pPr>
              <w:autoSpaceDE w:val="0"/>
              <w:autoSpaceDN w:val="0"/>
              <w:adjustRightInd w:val="0"/>
              <w:rPr>
                <w:b/>
                <w:sz w:val="21"/>
                <w:szCs w:val="21"/>
              </w:rPr>
            </w:pPr>
            <w:r>
              <w:rPr>
                <w:b/>
                <w:sz w:val="21"/>
                <w:szCs w:val="21"/>
              </w:rPr>
              <w:t>35 (5 para alumnos extranjeros fase preliminar)</w:t>
            </w:r>
          </w:p>
        </w:tc>
      </w:tr>
      <w:tr w:rsidR="00661AEA" w:rsidRPr="00C845E7" w:rsidTr="0034718B">
        <w:trPr>
          <w:trHeight w:val="458"/>
        </w:trPr>
        <w:tc>
          <w:tcPr>
            <w:tcW w:w="9639" w:type="dxa"/>
            <w:gridSpan w:val="13"/>
            <w:shd w:val="clear" w:color="auto" w:fill="D9D9D9"/>
            <w:vAlign w:val="center"/>
          </w:tcPr>
          <w:p w:rsidR="00661AEA" w:rsidRPr="00C845E7" w:rsidRDefault="00661AEA" w:rsidP="005130A0">
            <w:pPr>
              <w:autoSpaceDE w:val="0"/>
              <w:autoSpaceDN w:val="0"/>
              <w:adjustRightInd w:val="0"/>
              <w:rPr>
                <w:b/>
                <w:sz w:val="21"/>
                <w:szCs w:val="21"/>
              </w:rPr>
            </w:pPr>
            <w:r w:rsidRPr="00C845E7">
              <w:rPr>
                <w:b/>
                <w:sz w:val="21"/>
                <w:szCs w:val="21"/>
              </w:rPr>
              <w:t>Perfiles profesionales de salida</w:t>
            </w:r>
          </w:p>
        </w:tc>
      </w:tr>
      <w:tr w:rsidR="00661AEA" w:rsidRPr="00C845E7" w:rsidTr="0034718B">
        <w:trPr>
          <w:trHeight w:val="774"/>
        </w:trPr>
        <w:tc>
          <w:tcPr>
            <w:tcW w:w="9639" w:type="dxa"/>
            <w:gridSpan w:val="13"/>
            <w:shd w:val="clear" w:color="auto" w:fill="FFFFFF"/>
            <w:vAlign w:val="center"/>
          </w:tcPr>
          <w:p w:rsidR="00661AEA" w:rsidRPr="00C66EB7" w:rsidRDefault="00661AEA" w:rsidP="00BF4B26">
            <w:pPr>
              <w:widowControl w:val="0"/>
              <w:spacing w:line="312" w:lineRule="auto"/>
              <w:rPr>
                <w:sz w:val="21"/>
                <w:szCs w:val="21"/>
              </w:rPr>
            </w:pPr>
            <w:r w:rsidRPr="00C66EB7">
              <w:rPr>
                <w:sz w:val="21"/>
                <w:szCs w:val="21"/>
              </w:rPr>
              <w:t>Enólogo, Tecnólogo de Alimentos, Técnico de Producción en la Industria Agroalimentaria, Técnico Responsable de Calidad y/o Seguridad Alimentaria, Especialista en nutrición alimentaria, Especialista en gestión de empresas agroalimentarias.</w:t>
            </w:r>
            <w:r w:rsidR="00092459">
              <w:rPr>
                <w:sz w:val="21"/>
                <w:szCs w:val="21"/>
              </w:rPr>
              <w:t xml:space="preserve"> </w:t>
            </w:r>
          </w:p>
        </w:tc>
      </w:tr>
      <w:tr w:rsidR="00661AEA" w:rsidRPr="00C845E7" w:rsidTr="0034718B">
        <w:trPr>
          <w:trHeight w:val="458"/>
        </w:trPr>
        <w:tc>
          <w:tcPr>
            <w:tcW w:w="9639" w:type="dxa"/>
            <w:gridSpan w:val="13"/>
            <w:shd w:val="clear" w:color="auto" w:fill="D9D9D9"/>
            <w:vAlign w:val="center"/>
          </w:tcPr>
          <w:p w:rsidR="00661AEA" w:rsidRPr="00C845E7" w:rsidRDefault="00661AEA" w:rsidP="002F33B9">
            <w:pPr>
              <w:autoSpaceDE w:val="0"/>
              <w:autoSpaceDN w:val="0"/>
              <w:adjustRightInd w:val="0"/>
              <w:rPr>
                <w:b/>
                <w:sz w:val="21"/>
                <w:szCs w:val="21"/>
              </w:rPr>
            </w:pPr>
            <w:r w:rsidRPr="00C845E7">
              <w:rPr>
                <w:b/>
                <w:sz w:val="21"/>
                <w:szCs w:val="21"/>
              </w:rPr>
              <w:t>Breve descripción de contenidos. Especialidades</w:t>
            </w:r>
          </w:p>
        </w:tc>
      </w:tr>
      <w:tr w:rsidR="00661AEA" w:rsidRPr="00C845E7" w:rsidTr="0034718B">
        <w:trPr>
          <w:trHeight w:val="458"/>
        </w:trPr>
        <w:tc>
          <w:tcPr>
            <w:tcW w:w="9639" w:type="dxa"/>
            <w:gridSpan w:val="13"/>
            <w:shd w:val="clear" w:color="auto" w:fill="FFFFFF"/>
            <w:vAlign w:val="center"/>
          </w:tcPr>
          <w:p w:rsidR="00661AEA" w:rsidRDefault="00661AEA" w:rsidP="00731993">
            <w:pPr>
              <w:autoSpaceDE w:val="0"/>
              <w:autoSpaceDN w:val="0"/>
              <w:adjustRightInd w:val="0"/>
              <w:spacing w:before="120" w:after="120"/>
              <w:jc w:val="both"/>
              <w:rPr>
                <w:sz w:val="21"/>
                <w:szCs w:val="21"/>
                <w:lang w:eastAsia="en-US"/>
              </w:rPr>
            </w:pPr>
            <w:r>
              <w:rPr>
                <w:sz w:val="21"/>
                <w:szCs w:val="21"/>
                <w:lang w:eastAsia="en-US"/>
              </w:rPr>
              <w:t xml:space="preserve">Se propone un Master de 60 créditos ECTS, que permite hasta </w:t>
            </w:r>
            <w:r w:rsidR="00092459">
              <w:rPr>
                <w:sz w:val="21"/>
                <w:szCs w:val="21"/>
                <w:lang w:eastAsia="en-US"/>
              </w:rPr>
              <w:t xml:space="preserve">tres </w:t>
            </w:r>
            <w:r>
              <w:rPr>
                <w:sz w:val="21"/>
                <w:szCs w:val="21"/>
                <w:lang w:eastAsia="en-US"/>
              </w:rPr>
              <w:t xml:space="preserve">Especialidades (Esquema 1),  organizado en tres Módulos de 20 créditos cada uno. El Módulo Común, dispone de cinco cursos obligatorios. El Módulo Específico constituye en sí la Especialidad que vaya a seguir el alumno, compuesta por 5 cursos específicos de cada Especialidad. </w:t>
            </w:r>
            <w:r w:rsidRPr="0034718B">
              <w:rPr>
                <w:color w:val="000099"/>
                <w:sz w:val="21"/>
                <w:szCs w:val="21"/>
                <w:lang w:eastAsia="en-US"/>
              </w:rPr>
              <w:t>El Módulo de Aplicación tiene dos orientaciones, según el perfil a seguir por el alumno (profesionalizado/académico).</w:t>
            </w:r>
            <w:r>
              <w:rPr>
                <w:sz w:val="21"/>
                <w:szCs w:val="21"/>
                <w:lang w:eastAsia="en-US"/>
              </w:rPr>
              <w:t xml:space="preserve"> Los cursos de cada Módulo se reflejan en el Anexo II.</w:t>
            </w:r>
          </w:p>
          <w:p w:rsidR="00661AEA" w:rsidRDefault="00661AEA" w:rsidP="00731993">
            <w:pPr>
              <w:autoSpaceDE w:val="0"/>
              <w:autoSpaceDN w:val="0"/>
              <w:adjustRightInd w:val="0"/>
              <w:spacing w:before="120" w:after="120"/>
              <w:jc w:val="both"/>
              <w:rPr>
                <w:sz w:val="21"/>
                <w:szCs w:val="21"/>
                <w:lang w:eastAsia="en-US"/>
              </w:rPr>
            </w:pPr>
            <w:r w:rsidRPr="00C53ABC">
              <w:rPr>
                <w:sz w:val="21"/>
                <w:szCs w:val="21"/>
              </w:rPr>
              <w:t xml:space="preserve">La propuesta permitirá la posibilidad de profundizar a los estudiantes en la Agroalimentación para orientar su carrera profesional en distintas especialidades como la producción tecnológica, vitivinicultura, calidad y seguridad alimentaria, nutrición y gestión de empresas agroalimentarias. Ya sea por la investigación en centros universitarios </w:t>
            </w:r>
            <w:r>
              <w:rPr>
                <w:sz w:val="21"/>
                <w:szCs w:val="21"/>
              </w:rPr>
              <w:t xml:space="preserve">y de investigación </w:t>
            </w:r>
            <w:r w:rsidRPr="00C53ABC">
              <w:rPr>
                <w:sz w:val="21"/>
                <w:szCs w:val="21"/>
              </w:rPr>
              <w:t xml:space="preserve">del CeiA3, </w:t>
            </w:r>
            <w:r w:rsidRPr="0034718B">
              <w:rPr>
                <w:color w:val="000099"/>
                <w:sz w:val="21"/>
                <w:szCs w:val="21"/>
              </w:rPr>
              <w:t>así como en empresas e instituciones del sector agroalimentario</w:t>
            </w:r>
            <w:r>
              <w:rPr>
                <w:sz w:val="21"/>
                <w:szCs w:val="21"/>
              </w:rPr>
              <w:t>.</w:t>
            </w:r>
          </w:p>
          <w:p w:rsidR="00661AEA" w:rsidRDefault="00661AEA" w:rsidP="005D6112">
            <w:pPr>
              <w:autoSpaceDE w:val="0"/>
              <w:autoSpaceDN w:val="0"/>
              <w:adjustRightInd w:val="0"/>
              <w:spacing w:before="120" w:after="120"/>
              <w:jc w:val="center"/>
              <w:rPr>
                <w:sz w:val="21"/>
                <w:szCs w:val="21"/>
                <w:lang w:eastAsia="en-US"/>
              </w:rPr>
            </w:pPr>
            <w:r>
              <w:rPr>
                <w:sz w:val="21"/>
                <w:szCs w:val="21"/>
                <w:lang w:eastAsia="en-US"/>
              </w:rPr>
              <w:t>Esquema 1. Estructura del Master</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5"/>
              <w:gridCol w:w="1617"/>
              <w:gridCol w:w="1349"/>
              <w:gridCol w:w="2966"/>
            </w:tblGrid>
            <w:tr w:rsidR="00661AEA" w:rsidTr="003C2337">
              <w:tc>
                <w:tcPr>
                  <w:tcW w:w="8897" w:type="dxa"/>
                  <w:gridSpan w:val="4"/>
                  <w:tcBorders>
                    <w:top w:val="single" w:sz="4" w:space="0" w:color="auto"/>
                    <w:left w:val="single" w:sz="4" w:space="0" w:color="auto"/>
                    <w:bottom w:val="single" w:sz="4" w:space="0" w:color="auto"/>
                    <w:right w:val="single" w:sz="4" w:space="0" w:color="auto"/>
                  </w:tcBorders>
                </w:tcPr>
                <w:p w:rsidR="00661AEA" w:rsidRPr="00DA0F54" w:rsidRDefault="00661AEA" w:rsidP="003C2337">
                  <w:pPr>
                    <w:jc w:val="center"/>
                    <w:rPr>
                      <w:b/>
                    </w:rPr>
                  </w:pPr>
                  <w:r w:rsidRPr="00DA0F54">
                    <w:rPr>
                      <w:b/>
                    </w:rPr>
                    <w:t>MASTER AGROALIMENTACION</w:t>
                  </w:r>
                </w:p>
                <w:p w:rsidR="00661AEA" w:rsidRPr="00DA0F54" w:rsidRDefault="00661AEA" w:rsidP="003C2337">
                  <w:pPr>
                    <w:jc w:val="center"/>
                    <w:rPr>
                      <w:b/>
                    </w:rPr>
                  </w:pPr>
                  <w:r w:rsidRPr="00DA0F54">
                    <w:rPr>
                      <w:b/>
                    </w:rPr>
                    <w:t>INTERUNIVERSITARIO UCA+UCO + (UHU+UJA</w:t>
                  </w:r>
                  <w:r>
                    <w:rPr>
                      <w:b/>
                    </w:rPr>
                    <w:t>+UAL</w:t>
                  </w:r>
                  <w:r w:rsidRPr="00DA0F54">
                    <w:rPr>
                      <w:b/>
                    </w:rPr>
                    <w:t>)</w:t>
                  </w:r>
                </w:p>
              </w:tc>
            </w:tr>
            <w:tr w:rsidR="00661AEA" w:rsidTr="003C2337">
              <w:trPr>
                <w:trHeight w:val="330"/>
              </w:trPr>
              <w:tc>
                <w:tcPr>
                  <w:tcW w:w="8897" w:type="dxa"/>
                  <w:gridSpan w:val="4"/>
                  <w:tcBorders>
                    <w:top w:val="single" w:sz="4" w:space="0" w:color="auto"/>
                    <w:left w:val="single" w:sz="4" w:space="0" w:color="auto"/>
                    <w:bottom w:val="single" w:sz="4" w:space="0" w:color="auto"/>
                    <w:right w:val="single" w:sz="4" w:space="0" w:color="auto"/>
                  </w:tcBorders>
                </w:tcPr>
                <w:p w:rsidR="00661AEA" w:rsidRPr="00DA0F54" w:rsidRDefault="00661AEA" w:rsidP="003C2337">
                  <w:pPr>
                    <w:jc w:val="center"/>
                    <w:rPr>
                      <w:b/>
                    </w:rPr>
                  </w:pPr>
                  <w:r w:rsidRPr="00DA0F54">
                    <w:rPr>
                      <w:b/>
                    </w:rPr>
                    <w:t>MODULO COMUN</w:t>
                  </w:r>
                </w:p>
                <w:p w:rsidR="00661AEA" w:rsidRPr="00DA0F54" w:rsidRDefault="00661AEA" w:rsidP="003C2337">
                  <w:pPr>
                    <w:jc w:val="center"/>
                    <w:rPr>
                      <w:b/>
                    </w:rPr>
                  </w:pPr>
                  <w:r>
                    <w:rPr>
                      <w:b/>
                    </w:rPr>
                    <w:t>(20 ECTS)</w:t>
                  </w:r>
                </w:p>
              </w:tc>
            </w:tr>
            <w:tr w:rsidR="00661AEA" w:rsidTr="003C2337">
              <w:trPr>
                <w:trHeight w:val="330"/>
              </w:trPr>
              <w:tc>
                <w:tcPr>
                  <w:tcW w:w="8897" w:type="dxa"/>
                  <w:gridSpan w:val="4"/>
                  <w:tcBorders>
                    <w:top w:val="single" w:sz="4" w:space="0" w:color="auto"/>
                    <w:left w:val="single" w:sz="4" w:space="0" w:color="auto"/>
                    <w:bottom w:val="single" w:sz="4" w:space="0" w:color="auto"/>
                    <w:right w:val="single" w:sz="4" w:space="0" w:color="auto"/>
                  </w:tcBorders>
                </w:tcPr>
                <w:p w:rsidR="00661AEA" w:rsidRPr="003306D4" w:rsidRDefault="00661AEA" w:rsidP="003C2337">
                  <w:pPr>
                    <w:jc w:val="center"/>
                  </w:pPr>
                  <w:r>
                    <w:t xml:space="preserve">4 </w:t>
                  </w:r>
                  <w:r w:rsidRPr="003306D4">
                    <w:t>Cursos comunes</w:t>
                  </w:r>
                  <w:r>
                    <w:t xml:space="preserve"> a todas las especialidades + 1 Curso Introductorio por especialidad</w:t>
                  </w:r>
                </w:p>
              </w:tc>
            </w:tr>
            <w:tr w:rsidR="00661AEA" w:rsidTr="003C2337">
              <w:tc>
                <w:tcPr>
                  <w:tcW w:w="8897" w:type="dxa"/>
                  <w:gridSpan w:val="4"/>
                  <w:tcBorders>
                    <w:top w:val="single" w:sz="4" w:space="0" w:color="auto"/>
                    <w:left w:val="single" w:sz="4" w:space="0" w:color="auto"/>
                    <w:bottom w:val="single" w:sz="4" w:space="0" w:color="auto"/>
                    <w:right w:val="single" w:sz="4" w:space="0" w:color="auto"/>
                  </w:tcBorders>
                </w:tcPr>
                <w:p w:rsidR="00661AEA" w:rsidRDefault="00661AEA" w:rsidP="003C2337">
                  <w:pPr>
                    <w:jc w:val="center"/>
                  </w:pPr>
                  <w:r>
                    <w:t>Enero-Marzo</w:t>
                  </w:r>
                </w:p>
              </w:tc>
            </w:tr>
            <w:tr w:rsidR="00661AEA" w:rsidTr="003C2337">
              <w:trPr>
                <w:trHeight w:val="675"/>
              </w:trPr>
              <w:tc>
                <w:tcPr>
                  <w:tcW w:w="8897" w:type="dxa"/>
                  <w:gridSpan w:val="4"/>
                  <w:tcBorders>
                    <w:top w:val="single" w:sz="4" w:space="0" w:color="auto"/>
                    <w:left w:val="single" w:sz="4" w:space="0" w:color="auto"/>
                    <w:bottom w:val="single" w:sz="4" w:space="0" w:color="auto"/>
                    <w:right w:val="single" w:sz="4" w:space="0" w:color="auto"/>
                  </w:tcBorders>
                </w:tcPr>
                <w:p w:rsidR="00661AEA" w:rsidRPr="00DA0F54" w:rsidRDefault="00661AEA" w:rsidP="003C2337">
                  <w:pPr>
                    <w:jc w:val="center"/>
                    <w:rPr>
                      <w:b/>
                    </w:rPr>
                  </w:pPr>
                  <w:r w:rsidRPr="00DA0F54">
                    <w:rPr>
                      <w:b/>
                    </w:rPr>
                    <w:t>MODULO ESPECIFICO</w:t>
                  </w:r>
                </w:p>
                <w:p w:rsidR="00661AEA" w:rsidRPr="00DA0F54" w:rsidRDefault="00661AEA" w:rsidP="003C2337">
                  <w:pPr>
                    <w:jc w:val="center"/>
                    <w:rPr>
                      <w:b/>
                    </w:rPr>
                  </w:pPr>
                  <w:r w:rsidRPr="00DA0F54">
                    <w:rPr>
                      <w:b/>
                    </w:rPr>
                    <w:t>(20 ECTS)</w:t>
                  </w:r>
                </w:p>
                <w:p w:rsidR="00661AEA" w:rsidRPr="00DA0F54" w:rsidRDefault="00661AEA" w:rsidP="003C2337">
                  <w:pPr>
                    <w:jc w:val="center"/>
                    <w:rPr>
                      <w:b/>
                    </w:rPr>
                  </w:pPr>
                  <w:r w:rsidRPr="00DA0F54">
                    <w:rPr>
                      <w:b/>
                    </w:rPr>
                    <w:t>Cursos es</w:t>
                  </w:r>
                  <w:r>
                    <w:rPr>
                      <w:b/>
                    </w:rPr>
                    <w:t xml:space="preserve">pecíficos de cada especialidad </w:t>
                  </w:r>
                </w:p>
              </w:tc>
            </w:tr>
            <w:tr w:rsidR="00661AEA" w:rsidTr="003C2337">
              <w:trPr>
                <w:trHeight w:val="266"/>
              </w:trPr>
              <w:tc>
                <w:tcPr>
                  <w:tcW w:w="8897" w:type="dxa"/>
                  <w:gridSpan w:val="4"/>
                  <w:tcBorders>
                    <w:top w:val="single" w:sz="4" w:space="0" w:color="auto"/>
                    <w:left w:val="single" w:sz="4" w:space="0" w:color="auto"/>
                    <w:bottom w:val="single" w:sz="4" w:space="0" w:color="auto"/>
                    <w:right w:val="single" w:sz="4" w:space="0" w:color="auto"/>
                  </w:tcBorders>
                </w:tcPr>
                <w:p w:rsidR="00661AEA" w:rsidRPr="00DA0F54" w:rsidRDefault="00661AEA" w:rsidP="003C2337">
                  <w:pPr>
                    <w:jc w:val="center"/>
                    <w:rPr>
                      <w:b/>
                    </w:rPr>
                  </w:pPr>
                  <w:r>
                    <w:rPr>
                      <w:b/>
                    </w:rPr>
                    <w:t>Especialidades</w:t>
                  </w:r>
                </w:p>
              </w:tc>
            </w:tr>
            <w:tr w:rsidR="00092459" w:rsidTr="0034718B">
              <w:tc>
                <w:tcPr>
                  <w:tcW w:w="2965" w:type="dxa"/>
                  <w:tcBorders>
                    <w:top w:val="single" w:sz="4" w:space="0" w:color="auto"/>
                    <w:left w:val="single" w:sz="4" w:space="0" w:color="auto"/>
                    <w:bottom w:val="single" w:sz="4" w:space="0" w:color="auto"/>
                    <w:right w:val="single" w:sz="4" w:space="0" w:color="auto"/>
                  </w:tcBorders>
                </w:tcPr>
                <w:p w:rsidR="00092459" w:rsidRPr="00DA0F54" w:rsidRDefault="00092459" w:rsidP="003C2337">
                  <w:pPr>
                    <w:jc w:val="center"/>
                    <w:rPr>
                      <w:b/>
                      <w:sz w:val="16"/>
                      <w:szCs w:val="16"/>
                    </w:rPr>
                  </w:pPr>
                  <w:r w:rsidRPr="00DA0F54">
                    <w:rPr>
                      <w:b/>
                      <w:sz w:val="16"/>
                      <w:szCs w:val="16"/>
                    </w:rPr>
                    <w:t>1</w:t>
                  </w:r>
                </w:p>
                <w:p w:rsidR="00092459" w:rsidRPr="00DA0F54" w:rsidRDefault="00092459" w:rsidP="003C2337">
                  <w:pPr>
                    <w:jc w:val="center"/>
                    <w:rPr>
                      <w:b/>
                      <w:sz w:val="16"/>
                      <w:szCs w:val="16"/>
                    </w:rPr>
                  </w:pPr>
                  <w:r w:rsidRPr="00DA0F54">
                    <w:rPr>
                      <w:b/>
                      <w:sz w:val="16"/>
                      <w:szCs w:val="16"/>
                    </w:rPr>
                    <w:t>TECNOLOGIA ALIMENTARIA</w:t>
                  </w:r>
                </w:p>
                <w:p w:rsidR="00092459" w:rsidRPr="00DA0F54" w:rsidRDefault="00092459" w:rsidP="003C2337">
                  <w:pPr>
                    <w:jc w:val="center"/>
                    <w:rPr>
                      <w:b/>
                      <w:sz w:val="16"/>
                      <w:szCs w:val="16"/>
                    </w:rPr>
                  </w:pPr>
                </w:p>
              </w:tc>
              <w:tc>
                <w:tcPr>
                  <w:tcW w:w="2966" w:type="dxa"/>
                  <w:gridSpan w:val="2"/>
                  <w:tcBorders>
                    <w:top w:val="single" w:sz="4" w:space="0" w:color="auto"/>
                    <w:left w:val="single" w:sz="4" w:space="0" w:color="auto"/>
                    <w:bottom w:val="single" w:sz="4" w:space="0" w:color="auto"/>
                    <w:right w:val="single" w:sz="4" w:space="0" w:color="auto"/>
                  </w:tcBorders>
                </w:tcPr>
                <w:p w:rsidR="00092459" w:rsidRPr="00DA0F54" w:rsidRDefault="00092459" w:rsidP="00092459">
                  <w:pPr>
                    <w:jc w:val="center"/>
                    <w:rPr>
                      <w:b/>
                      <w:sz w:val="16"/>
                      <w:szCs w:val="16"/>
                    </w:rPr>
                  </w:pPr>
                  <w:r w:rsidRPr="00DA0F54">
                    <w:rPr>
                      <w:b/>
                      <w:sz w:val="16"/>
                      <w:szCs w:val="16"/>
                    </w:rPr>
                    <w:t>2</w:t>
                  </w:r>
                </w:p>
                <w:p w:rsidR="00092459" w:rsidRPr="00DA0F54" w:rsidRDefault="00092459" w:rsidP="00092459">
                  <w:pPr>
                    <w:jc w:val="center"/>
                    <w:rPr>
                      <w:b/>
                      <w:sz w:val="16"/>
                      <w:szCs w:val="16"/>
                    </w:rPr>
                  </w:pPr>
                  <w:r w:rsidRPr="00DA0F54">
                    <w:rPr>
                      <w:b/>
                      <w:sz w:val="16"/>
                      <w:szCs w:val="16"/>
                    </w:rPr>
                    <w:t>GESTION DE EMPRESASAGROALIMENTARIAS</w:t>
                  </w:r>
                </w:p>
              </w:tc>
              <w:tc>
                <w:tcPr>
                  <w:tcW w:w="2966" w:type="dxa"/>
                  <w:tcBorders>
                    <w:top w:val="single" w:sz="4" w:space="0" w:color="auto"/>
                    <w:left w:val="single" w:sz="4" w:space="0" w:color="auto"/>
                    <w:bottom w:val="single" w:sz="4" w:space="0" w:color="auto"/>
                    <w:right w:val="single" w:sz="4" w:space="0" w:color="auto"/>
                  </w:tcBorders>
                </w:tcPr>
                <w:p w:rsidR="00092459" w:rsidRPr="00DA0F54" w:rsidRDefault="00092459" w:rsidP="00092459">
                  <w:pPr>
                    <w:jc w:val="center"/>
                    <w:rPr>
                      <w:b/>
                      <w:sz w:val="16"/>
                      <w:szCs w:val="16"/>
                    </w:rPr>
                  </w:pPr>
                  <w:r w:rsidRPr="00DA0F54">
                    <w:rPr>
                      <w:b/>
                      <w:sz w:val="16"/>
                      <w:szCs w:val="16"/>
                    </w:rPr>
                    <w:t>3</w:t>
                  </w:r>
                </w:p>
                <w:p w:rsidR="00092459" w:rsidRPr="00DA0F54" w:rsidRDefault="00092459" w:rsidP="00092459">
                  <w:pPr>
                    <w:jc w:val="center"/>
                    <w:rPr>
                      <w:b/>
                      <w:sz w:val="16"/>
                      <w:szCs w:val="16"/>
                    </w:rPr>
                  </w:pPr>
                  <w:r w:rsidRPr="00DA0F54">
                    <w:rPr>
                      <w:b/>
                      <w:sz w:val="16"/>
                      <w:szCs w:val="16"/>
                    </w:rPr>
                    <w:t>VITIVINICULTURA</w:t>
                  </w:r>
                </w:p>
                <w:p w:rsidR="00092459" w:rsidRPr="00DA0F54" w:rsidRDefault="00092459" w:rsidP="003C2337">
                  <w:pPr>
                    <w:jc w:val="center"/>
                    <w:rPr>
                      <w:b/>
                      <w:sz w:val="16"/>
                      <w:szCs w:val="16"/>
                    </w:rPr>
                  </w:pPr>
                </w:p>
              </w:tc>
            </w:tr>
            <w:tr w:rsidR="00661AEA" w:rsidTr="003C2337">
              <w:tc>
                <w:tcPr>
                  <w:tcW w:w="8897" w:type="dxa"/>
                  <w:gridSpan w:val="4"/>
                  <w:tcBorders>
                    <w:top w:val="single" w:sz="4" w:space="0" w:color="auto"/>
                    <w:left w:val="single" w:sz="4" w:space="0" w:color="auto"/>
                    <w:bottom w:val="single" w:sz="4" w:space="0" w:color="auto"/>
                    <w:right w:val="single" w:sz="4" w:space="0" w:color="auto"/>
                  </w:tcBorders>
                </w:tcPr>
                <w:p w:rsidR="00661AEA" w:rsidRPr="006724CB" w:rsidRDefault="00661AEA" w:rsidP="003C2337">
                  <w:pPr>
                    <w:jc w:val="center"/>
                  </w:pPr>
                  <w:r w:rsidRPr="006724CB">
                    <w:t>Abril-Junio</w:t>
                  </w:r>
                </w:p>
              </w:tc>
            </w:tr>
            <w:tr w:rsidR="00661AEA" w:rsidTr="003C2337">
              <w:trPr>
                <w:trHeight w:val="500"/>
              </w:trPr>
              <w:tc>
                <w:tcPr>
                  <w:tcW w:w="8897" w:type="dxa"/>
                  <w:gridSpan w:val="4"/>
                  <w:tcBorders>
                    <w:top w:val="single" w:sz="4" w:space="0" w:color="auto"/>
                    <w:left w:val="single" w:sz="4" w:space="0" w:color="auto"/>
                    <w:bottom w:val="single" w:sz="4" w:space="0" w:color="auto"/>
                    <w:right w:val="single" w:sz="4" w:space="0" w:color="auto"/>
                  </w:tcBorders>
                </w:tcPr>
                <w:p w:rsidR="00661AEA" w:rsidRPr="00DA0F54" w:rsidRDefault="00661AEA" w:rsidP="003C2337">
                  <w:pPr>
                    <w:jc w:val="center"/>
                    <w:rPr>
                      <w:b/>
                    </w:rPr>
                  </w:pPr>
                  <w:r w:rsidRPr="00DA0F54">
                    <w:rPr>
                      <w:b/>
                    </w:rPr>
                    <w:t>MODULO DE APLICACIÓN</w:t>
                  </w:r>
                </w:p>
                <w:p w:rsidR="00661AEA" w:rsidRPr="00DA0F54" w:rsidRDefault="00661AEA" w:rsidP="003C2337">
                  <w:pPr>
                    <w:jc w:val="center"/>
                    <w:rPr>
                      <w:b/>
                    </w:rPr>
                  </w:pPr>
                  <w:r>
                    <w:rPr>
                      <w:b/>
                    </w:rPr>
                    <w:t>(20 ECTS)</w:t>
                  </w:r>
                </w:p>
              </w:tc>
            </w:tr>
            <w:tr w:rsidR="00661AEA" w:rsidTr="003C2337">
              <w:trPr>
                <w:trHeight w:val="336"/>
              </w:trPr>
              <w:tc>
                <w:tcPr>
                  <w:tcW w:w="8897" w:type="dxa"/>
                  <w:gridSpan w:val="4"/>
                  <w:tcBorders>
                    <w:top w:val="single" w:sz="4" w:space="0" w:color="auto"/>
                    <w:left w:val="single" w:sz="4" w:space="0" w:color="auto"/>
                    <w:bottom w:val="single" w:sz="4" w:space="0" w:color="auto"/>
                    <w:right w:val="single" w:sz="4" w:space="0" w:color="auto"/>
                  </w:tcBorders>
                </w:tcPr>
                <w:p w:rsidR="00661AEA" w:rsidRPr="00055721" w:rsidRDefault="00661AEA" w:rsidP="003C2337">
                  <w:pPr>
                    <w:jc w:val="center"/>
                  </w:pPr>
                  <w:r w:rsidRPr="00055721">
                    <w:t xml:space="preserve">Orientaciones </w:t>
                  </w:r>
                </w:p>
              </w:tc>
            </w:tr>
            <w:tr w:rsidR="00661AEA" w:rsidTr="003C2337">
              <w:trPr>
                <w:trHeight w:val="336"/>
              </w:trPr>
              <w:tc>
                <w:tcPr>
                  <w:tcW w:w="4582" w:type="dxa"/>
                  <w:gridSpan w:val="2"/>
                  <w:tcBorders>
                    <w:top w:val="single" w:sz="4" w:space="0" w:color="auto"/>
                    <w:left w:val="single" w:sz="4" w:space="0" w:color="auto"/>
                    <w:bottom w:val="single" w:sz="4" w:space="0" w:color="auto"/>
                    <w:right w:val="single" w:sz="4" w:space="0" w:color="auto"/>
                  </w:tcBorders>
                </w:tcPr>
                <w:p w:rsidR="00661AEA" w:rsidRPr="0034718B" w:rsidRDefault="00661AEA" w:rsidP="003C2337">
                  <w:pPr>
                    <w:jc w:val="center"/>
                    <w:rPr>
                      <w:color w:val="000099"/>
                    </w:rPr>
                  </w:pPr>
                  <w:r w:rsidRPr="0034718B">
                    <w:rPr>
                      <w:color w:val="000099"/>
                    </w:rPr>
                    <w:t>Profesionalizado</w:t>
                  </w:r>
                  <w:r w:rsidR="0034718B">
                    <w:rPr>
                      <w:color w:val="000099"/>
                    </w:rPr>
                    <w:t xml:space="preserve"> *</w:t>
                  </w:r>
                </w:p>
              </w:tc>
              <w:tc>
                <w:tcPr>
                  <w:tcW w:w="4315" w:type="dxa"/>
                  <w:gridSpan w:val="2"/>
                  <w:tcBorders>
                    <w:top w:val="single" w:sz="4" w:space="0" w:color="auto"/>
                    <w:left w:val="single" w:sz="4" w:space="0" w:color="auto"/>
                    <w:bottom w:val="single" w:sz="4" w:space="0" w:color="auto"/>
                    <w:right w:val="single" w:sz="4" w:space="0" w:color="auto"/>
                  </w:tcBorders>
                </w:tcPr>
                <w:p w:rsidR="00661AEA" w:rsidRPr="00055721" w:rsidRDefault="00661AEA" w:rsidP="003C2337">
                  <w:pPr>
                    <w:jc w:val="center"/>
                  </w:pPr>
                  <w:r w:rsidRPr="00055721">
                    <w:t>Académico</w:t>
                  </w:r>
                </w:p>
              </w:tc>
            </w:tr>
            <w:tr w:rsidR="00661AEA" w:rsidRPr="006724CB" w:rsidTr="003C2337">
              <w:tc>
                <w:tcPr>
                  <w:tcW w:w="8897" w:type="dxa"/>
                  <w:gridSpan w:val="4"/>
                  <w:tcBorders>
                    <w:top w:val="single" w:sz="4" w:space="0" w:color="auto"/>
                    <w:left w:val="single" w:sz="4" w:space="0" w:color="auto"/>
                    <w:bottom w:val="single" w:sz="4" w:space="0" w:color="auto"/>
                    <w:right w:val="single" w:sz="4" w:space="0" w:color="auto"/>
                  </w:tcBorders>
                </w:tcPr>
                <w:p w:rsidR="00661AEA" w:rsidRPr="006724CB" w:rsidRDefault="00661AEA" w:rsidP="003C2337">
                  <w:pPr>
                    <w:jc w:val="center"/>
                  </w:pPr>
                  <w:r>
                    <w:t>Julio-Diciembre</w:t>
                  </w:r>
                </w:p>
              </w:tc>
            </w:tr>
          </w:tbl>
          <w:p w:rsidR="00661AEA" w:rsidRDefault="00661AEA" w:rsidP="00DA0E78">
            <w:pPr>
              <w:autoSpaceDE w:val="0"/>
              <w:autoSpaceDN w:val="0"/>
              <w:adjustRightInd w:val="0"/>
              <w:spacing w:before="120" w:after="120"/>
              <w:jc w:val="both"/>
              <w:rPr>
                <w:sz w:val="21"/>
                <w:szCs w:val="21"/>
                <w:lang w:eastAsia="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5"/>
              <w:gridCol w:w="2966"/>
              <w:gridCol w:w="2966"/>
            </w:tblGrid>
            <w:tr w:rsidR="00661AEA" w:rsidRPr="006724CB" w:rsidTr="003C2337">
              <w:trPr>
                <w:trHeight w:val="675"/>
              </w:trPr>
              <w:tc>
                <w:tcPr>
                  <w:tcW w:w="8897" w:type="dxa"/>
                  <w:gridSpan w:val="3"/>
                  <w:tcBorders>
                    <w:top w:val="single" w:sz="4" w:space="0" w:color="auto"/>
                    <w:left w:val="single" w:sz="4" w:space="0" w:color="auto"/>
                    <w:bottom w:val="single" w:sz="4" w:space="0" w:color="auto"/>
                    <w:right w:val="single" w:sz="4" w:space="0" w:color="auto"/>
                  </w:tcBorders>
                </w:tcPr>
                <w:p w:rsidR="00661AEA" w:rsidRPr="00DA0F54" w:rsidRDefault="00661AEA" w:rsidP="003C2337">
                  <w:pPr>
                    <w:jc w:val="center"/>
                    <w:rPr>
                      <w:b/>
                    </w:rPr>
                  </w:pPr>
                  <w:r w:rsidRPr="00DA0F54">
                    <w:rPr>
                      <w:b/>
                    </w:rPr>
                    <w:t>TITULACION</w:t>
                  </w:r>
                </w:p>
                <w:p w:rsidR="00661AEA" w:rsidRPr="00DA0F54" w:rsidRDefault="00661AEA" w:rsidP="003C2337">
                  <w:pPr>
                    <w:jc w:val="center"/>
                    <w:rPr>
                      <w:b/>
                    </w:rPr>
                  </w:pPr>
                  <w:r w:rsidRPr="00DA0F54">
                    <w:rPr>
                      <w:b/>
                    </w:rPr>
                    <w:t>MASTER EN AGROALIMENTACION</w:t>
                  </w:r>
                </w:p>
                <w:p w:rsidR="00661AEA" w:rsidRPr="00DA0F54" w:rsidRDefault="00661AEA" w:rsidP="003C2337">
                  <w:pPr>
                    <w:jc w:val="center"/>
                    <w:rPr>
                      <w:b/>
                    </w:rPr>
                  </w:pPr>
                  <w:r>
                    <w:rPr>
                      <w:b/>
                    </w:rPr>
                    <w:t>(60 ECTS)</w:t>
                  </w:r>
                </w:p>
              </w:tc>
            </w:tr>
            <w:tr w:rsidR="00661AEA" w:rsidRPr="006724CB" w:rsidTr="003C2337">
              <w:trPr>
                <w:trHeight w:val="296"/>
              </w:trPr>
              <w:tc>
                <w:tcPr>
                  <w:tcW w:w="8897" w:type="dxa"/>
                  <w:gridSpan w:val="3"/>
                  <w:tcBorders>
                    <w:top w:val="single" w:sz="4" w:space="0" w:color="auto"/>
                    <w:left w:val="single" w:sz="4" w:space="0" w:color="auto"/>
                    <w:bottom w:val="single" w:sz="4" w:space="0" w:color="auto"/>
                    <w:right w:val="single" w:sz="4" w:space="0" w:color="auto"/>
                  </w:tcBorders>
                </w:tcPr>
                <w:p w:rsidR="00661AEA" w:rsidRPr="00DA0F54" w:rsidRDefault="00661AEA" w:rsidP="003C2337">
                  <w:pPr>
                    <w:jc w:val="center"/>
                    <w:rPr>
                      <w:b/>
                    </w:rPr>
                  </w:pPr>
                  <w:r w:rsidRPr="00DA0F54">
                    <w:rPr>
                      <w:b/>
                    </w:rPr>
                    <w:t>ESPECIALIDAD EN</w:t>
                  </w:r>
                </w:p>
              </w:tc>
            </w:tr>
            <w:tr w:rsidR="00092459" w:rsidRPr="00ED75D2" w:rsidTr="0034718B">
              <w:tc>
                <w:tcPr>
                  <w:tcW w:w="2965" w:type="dxa"/>
                  <w:tcBorders>
                    <w:top w:val="single" w:sz="4" w:space="0" w:color="auto"/>
                    <w:left w:val="single" w:sz="4" w:space="0" w:color="auto"/>
                    <w:bottom w:val="single" w:sz="4" w:space="0" w:color="auto"/>
                    <w:right w:val="single" w:sz="4" w:space="0" w:color="auto"/>
                  </w:tcBorders>
                </w:tcPr>
                <w:p w:rsidR="00092459" w:rsidRPr="00DA0F54" w:rsidRDefault="00092459" w:rsidP="003C2337">
                  <w:pPr>
                    <w:jc w:val="center"/>
                    <w:rPr>
                      <w:b/>
                      <w:sz w:val="16"/>
                      <w:szCs w:val="16"/>
                    </w:rPr>
                  </w:pPr>
                </w:p>
                <w:p w:rsidR="00092459" w:rsidRPr="00DA0F54" w:rsidRDefault="00092459" w:rsidP="003C2337">
                  <w:pPr>
                    <w:jc w:val="center"/>
                    <w:rPr>
                      <w:b/>
                      <w:sz w:val="16"/>
                      <w:szCs w:val="16"/>
                    </w:rPr>
                  </w:pPr>
                  <w:r w:rsidRPr="00DA0F54">
                    <w:rPr>
                      <w:b/>
                      <w:sz w:val="16"/>
                      <w:szCs w:val="16"/>
                    </w:rPr>
                    <w:t>TECNOLOGIA ALIMENTARIA</w:t>
                  </w:r>
                </w:p>
                <w:p w:rsidR="00092459" w:rsidRPr="00DA0F54" w:rsidRDefault="00092459" w:rsidP="003C2337">
                  <w:pPr>
                    <w:jc w:val="center"/>
                    <w:rPr>
                      <w:b/>
                      <w:sz w:val="16"/>
                      <w:szCs w:val="16"/>
                    </w:rPr>
                  </w:pPr>
                </w:p>
                <w:p w:rsidR="00092459" w:rsidRPr="00DA0F54" w:rsidRDefault="00092459" w:rsidP="003C2337">
                  <w:pPr>
                    <w:jc w:val="center"/>
                    <w:rPr>
                      <w:b/>
                      <w:sz w:val="16"/>
                      <w:szCs w:val="16"/>
                    </w:rPr>
                  </w:pPr>
                </w:p>
              </w:tc>
              <w:tc>
                <w:tcPr>
                  <w:tcW w:w="2966" w:type="dxa"/>
                  <w:tcBorders>
                    <w:top w:val="single" w:sz="4" w:space="0" w:color="auto"/>
                    <w:left w:val="single" w:sz="4" w:space="0" w:color="auto"/>
                    <w:bottom w:val="single" w:sz="4" w:space="0" w:color="auto"/>
                    <w:right w:val="single" w:sz="4" w:space="0" w:color="auto"/>
                  </w:tcBorders>
                </w:tcPr>
                <w:p w:rsidR="00092459" w:rsidRDefault="00092459" w:rsidP="003C2337">
                  <w:pPr>
                    <w:jc w:val="center"/>
                    <w:rPr>
                      <w:b/>
                      <w:sz w:val="16"/>
                      <w:szCs w:val="16"/>
                    </w:rPr>
                  </w:pPr>
                </w:p>
                <w:p w:rsidR="00092459" w:rsidRPr="00DA0F54" w:rsidRDefault="00092459" w:rsidP="00092459">
                  <w:pPr>
                    <w:jc w:val="center"/>
                    <w:rPr>
                      <w:b/>
                      <w:sz w:val="16"/>
                      <w:szCs w:val="16"/>
                    </w:rPr>
                  </w:pPr>
                  <w:r w:rsidRPr="00DA0F54">
                    <w:rPr>
                      <w:b/>
                      <w:sz w:val="16"/>
                      <w:szCs w:val="16"/>
                    </w:rPr>
                    <w:t>GESTION DE EMPRESAS AGROALIMENTARIAS</w:t>
                  </w:r>
                </w:p>
              </w:tc>
              <w:tc>
                <w:tcPr>
                  <w:tcW w:w="2966" w:type="dxa"/>
                  <w:tcBorders>
                    <w:top w:val="single" w:sz="4" w:space="0" w:color="auto"/>
                    <w:left w:val="single" w:sz="4" w:space="0" w:color="auto"/>
                    <w:bottom w:val="single" w:sz="4" w:space="0" w:color="auto"/>
                    <w:right w:val="single" w:sz="4" w:space="0" w:color="auto"/>
                  </w:tcBorders>
                </w:tcPr>
                <w:p w:rsidR="00092459" w:rsidRDefault="00092459" w:rsidP="00092459">
                  <w:pPr>
                    <w:jc w:val="center"/>
                    <w:rPr>
                      <w:b/>
                      <w:sz w:val="16"/>
                      <w:szCs w:val="16"/>
                    </w:rPr>
                  </w:pPr>
                </w:p>
                <w:p w:rsidR="00092459" w:rsidRPr="00DA0F54" w:rsidRDefault="00092459" w:rsidP="00092459">
                  <w:pPr>
                    <w:jc w:val="center"/>
                    <w:rPr>
                      <w:b/>
                      <w:sz w:val="16"/>
                      <w:szCs w:val="16"/>
                    </w:rPr>
                  </w:pPr>
                  <w:r w:rsidRPr="00DA0F54">
                    <w:rPr>
                      <w:b/>
                      <w:sz w:val="16"/>
                      <w:szCs w:val="16"/>
                    </w:rPr>
                    <w:t>VITIVINICULTURA</w:t>
                  </w:r>
                </w:p>
                <w:p w:rsidR="00092459" w:rsidRPr="00DA0F54" w:rsidRDefault="00092459" w:rsidP="003C2337">
                  <w:pPr>
                    <w:jc w:val="center"/>
                    <w:rPr>
                      <w:b/>
                      <w:sz w:val="16"/>
                      <w:szCs w:val="16"/>
                    </w:rPr>
                  </w:pPr>
                </w:p>
              </w:tc>
            </w:tr>
            <w:tr w:rsidR="00661AEA" w:rsidRPr="006724CB" w:rsidTr="003C2337">
              <w:tc>
                <w:tcPr>
                  <w:tcW w:w="8897" w:type="dxa"/>
                  <w:gridSpan w:val="3"/>
                  <w:tcBorders>
                    <w:top w:val="single" w:sz="4" w:space="0" w:color="auto"/>
                    <w:left w:val="single" w:sz="4" w:space="0" w:color="auto"/>
                    <w:bottom w:val="single" w:sz="4" w:space="0" w:color="auto"/>
                    <w:right w:val="single" w:sz="4" w:space="0" w:color="auto"/>
                  </w:tcBorders>
                </w:tcPr>
                <w:p w:rsidR="00661AEA" w:rsidRPr="006724CB" w:rsidRDefault="00661AEA" w:rsidP="003C2337">
                  <w:pPr>
                    <w:jc w:val="center"/>
                  </w:pPr>
                  <w:r>
                    <w:t>Duración 1 año</w:t>
                  </w:r>
                </w:p>
              </w:tc>
            </w:tr>
          </w:tbl>
          <w:p w:rsidR="00661AEA" w:rsidRPr="00C845E7" w:rsidRDefault="00661AEA" w:rsidP="00651FA9">
            <w:pPr>
              <w:autoSpaceDE w:val="0"/>
              <w:autoSpaceDN w:val="0"/>
              <w:adjustRightInd w:val="0"/>
              <w:spacing w:before="120"/>
              <w:jc w:val="both"/>
              <w:rPr>
                <w:sz w:val="21"/>
                <w:szCs w:val="21"/>
              </w:rPr>
            </w:pPr>
          </w:p>
        </w:tc>
      </w:tr>
      <w:tr w:rsidR="00661AEA" w:rsidRPr="00C845E7" w:rsidTr="0034718B">
        <w:trPr>
          <w:trHeight w:val="458"/>
        </w:trPr>
        <w:tc>
          <w:tcPr>
            <w:tcW w:w="9639" w:type="dxa"/>
            <w:gridSpan w:val="13"/>
            <w:shd w:val="clear" w:color="auto" w:fill="95B3D7"/>
            <w:vAlign w:val="center"/>
          </w:tcPr>
          <w:p w:rsidR="00661AEA" w:rsidRPr="00C845E7" w:rsidRDefault="00661AEA" w:rsidP="00E3576A">
            <w:pPr>
              <w:pStyle w:val="Ttulo5"/>
              <w:jc w:val="left"/>
              <w:rPr>
                <w:sz w:val="21"/>
                <w:szCs w:val="21"/>
              </w:rPr>
            </w:pPr>
            <w:r w:rsidRPr="00C845E7">
              <w:rPr>
                <w:sz w:val="21"/>
                <w:szCs w:val="21"/>
              </w:rPr>
              <w:lastRenderedPageBreak/>
              <w:t>TABLA DE PLANIFICACIÓN DOCENTE</w:t>
            </w:r>
          </w:p>
        </w:tc>
      </w:tr>
      <w:tr w:rsidR="00661AEA" w:rsidRPr="00C845E7" w:rsidTr="0034718B">
        <w:trPr>
          <w:trHeight w:val="93"/>
        </w:trPr>
        <w:tc>
          <w:tcPr>
            <w:tcW w:w="2835" w:type="dxa"/>
            <w:gridSpan w:val="4"/>
            <w:shd w:val="clear" w:color="auto" w:fill="D9D9D9"/>
            <w:vAlign w:val="center"/>
          </w:tcPr>
          <w:p w:rsidR="00661AEA" w:rsidRPr="00C845E7" w:rsidRDefault="00661AEA" w:rsidP="00B879F9">
            <w:pPr>
              <w:autoSpaceDE w:val="0"/>
              <w:autoSpaceDN w:val="0"/>
              <w:adjustRightInd w:val="0"/>
              <w:jc w:val="center"/>
              <w:rPr>
                <w:b/>
                <w:sz w:val="21"/>
                <w:szCs w:val="21"/>
              </w:rPr>
            </w:pPr>
            <w:r>
              <w:rPr>
                <w:b/>
                <w:sz w:val="21"/>
                <w:szCs w:val="21"/>
              </w:rPr>
              <w:t>Créditos alumno</w:t>
            </w:r>
          </w:p>
        </w:tc>
        <w:tc>
          <w:tcPr>
            <w:tcW w:w="1512" w:type="dxa"/>
            <w:gridSpan w:val="5"/>
            <w:vAlign w:val="center"/>
          </w:tcPr>
          <w:p w:rsidR="00661AEA" w:rsidRPr="00C845E7" w:rsidRDefault="00661AEA" w:rsidP="00B879F9">
            <w:pPr>
              <w:autoSpaceDE w:val="0"/>
              <w:autoSpaceDN w:val="0"/>
              <w:adjustRightInd w:val="0"/>
              <w:jc w:val="center"/>
              <w:rPr>
                <w:b/>
                <w:sz w:val="21"/>
                <w:szCs w:val="21"/>
              </w:rPr>
            </w:pPr>
            <w:r>
              <w:rPr>
                <w:b/>
                <w:sz w:val="21"/>
                <w:szCs w:val="21"/>
              </w:rPr>
              <w:t>60</w:t>
            </w:r>
          </w:p>
        </w:tc>
        <w:tc>
          <w:tcPr>
            <w:tcW w:w="2528" w:type="dxa"/>
            <w:gridSpan w:val="3"/>
            <w:shd w:val="clear" w:color="auto" w:fill="D9D9D9"/>
            <w:vAlign w:val="center"/>
          </w:tcPr>
          <w:p w:rsidR="00661AEA" w:rsidRPr="00C845E7" w:rsidRDefault="00661AEA" w:rsidP="00135812">
            <w:pPr>
              <w:autoSpaceDE w:val="0"/>
              <w:autoSpaceDN w:val="0"/>
              <w:adjustRightInd w:val="0"/>
              <w:jc w:val="center"/>
              <w:rPr>
                <w:b/>
                <w:sz w:val="21"/>
                <w:szCs w:val="21"/>
              </w:rPr>
            </w:pPr>
            <w:r>
              <w:rPr>
                <w:b/>
                <w:sz w:val="21"/>
                <w:szCs w:val="21"/>
              </w:rPr>
              <w:t>Créditos título</w:t>
            </w:r>
          </w:p>
        </w:tc>
        <w:tc>
          <w:tcPr>
            <w:tcW w:w="2764" w:type="dxa"/>
            <w:vAlign w:val="center"/>
          </w:tcPr>
          <w:p w:rsidR="00661AEA" w:rsidRPr="00C845E7" w:rsidRDefault="002F4AEF" w:rsidP="00257939">
            <w:pPr>
              <w:autoSpaceDE w:val="0"/>
              <w:autoSpaceDN w:val="0"/>
              <w:adjustRightInd w:val="0"/>
              <w:jc w:val="center"/>
              <w:rPr>
                <w:b/>
                <w:sz w:val="21"/>
                <w:szCs w:val="21"/>
              </w:rPr>
            </w:pPr>
            <w:r>
              <w:rPr>
                <w:b/>
                <w:sz w:val="21"/>
                <w:szCs w:val="21"/>
              </w:rPr>
              <w:t>1</w:t>
            </w:r>
            <w:r w:rsidR="00661AEA">
              <w:rPr>
                <w:b/>
                <w:sz w:val="21"/>
                <w:szCs w:val="21"/>
              </w:rPr>
              <w:t>6</w:t>
            </w:r>
            <w:r>
              <w:rPr>
                <w:b/>
                <w:sz w:val="21"/>
                <w:szCs w:val="21"/>
              </w:rPr>
              <w:t>0</w:t>
            </w:r>
          </w:p>
        </w:tc>
      </w:tr>
      <w:tr w:rsidR="00661AEA" w:rsidRPr="00C845E7" w:rsidTr="0034718B">
        <w:trPr>
          <w:trHeight w:val="93"/>
        </w:trPr>
        <w:tc>
          <w:tcPr>
            <w:tcW w:w="2835" w:type="dxa"/>
            <w:gridSpan w:val="4"/>
            <w:shd w:val="clear" w:color="auto" w:fill="D9D9D9"/>
            <w:vAlign w:val="center"/>
          </w:tcPr>
          <w:p w:rsidR="00661AEA" w:rsidRPr="00C845E7" w:rsidRDefault="00661AEA" w:rsidP="00B879F9">
            <w:pPr>
              <w:autoSpaceDE w:val="0"/>
              <w:autoSpaceDN w:val="0"/>
              <w:adjustRightInd w:val="0"/>
              <w:jc w:val="center"/>
              <w:rPr>
                <w:b/>
                <w:sz w:val="21"/>
                <w:szCs w:val="21"/>
              </w:rPr>
            </w:pPr>
            <w:r w:rsidRPr="00C845E7">
              <w:rPr>
                <w:b/>
                <w:sz w:val="21"/>
                <w:szCs w:val="21"/>
              </w:rPr>
              <w:t>Módulos o materias</w:t>
            </w:r>
          </w:p>
        </w:tc>
        <w:tc>
          <w:tcPr>
            <w:tcW w:w="1512" w:type="dxa"/>
            <w:gridSpan w:val="5"/>
            <w:shd w:val="clear" w:color="auto" w:fill="D9D9D9"/>
            <w:vAlign w:val="center"/>
          </w:tcPr>
          <w:p w:rsidR="00661AEA" w:rsidRPr="00C845E7" w:rsidRDefault="00661AEA" w:rsidP="00B879F9">
            <w:pPr>
              <w:autoSpaceDE w:val="0"/>
              <w:autoSpaceDN w:val="0"/>
              <w:adjustRightInd w:val="0"/>
              <w:jc w:val="center"/>
              <w:rPr>
                <w:b/>
                <w:sz w:val="21"/>
                <w:szCs w:val="21"/>
              </w:rPr>
            </w:pPr>
            <w:r w:rsidRPr="00C845E7">
              <w:rPr>
                <w:b/>
                <w:sz w:val="21"/>
                <w:szCs w:val="21"/>
              </w:rPr>
              <w:t>ECTS</w:t>
            </w:r>
          </w:p>
        </w:tc>
        <w:tc>
          <w:tcPr>
            <w:tcW w:w="5292" w:type="dxa"/>
            <w:gridSpan w:val="4"/>
            <w:shd w:val="clear" w:color="auto" w:fill="D9D9D9"/>
            <w:vAlign w:val="center"/>
          </w:tcPr>
          <w:p w:rsidR="00661AEA" w:rsidRPr="00C845E7" w:rsidRDefault="00661AEA" w:rsidP="00135812">
            <w:pPr>
              <w:autoSpaceDE w:val="0"/>
              <w:autoSpaceDN w:val="0"/>
              <w:adjustRightInd w:val="0"/>
              <w:jc w:val="center"/>
              <w:rPr>
                <w:b/>
                <w:sz w:val="21"/>
                <w:szCs w:val="21"/>
              </w:rPr>
            </w:pPr>
            <w:r w:rsidRPr="00C845E7">
              <w:rPr>
                <w:b/>
                <w:sz w:val="21"/>
                <w:szCs w:val="21"/>
              </w:rPr>
              <w:t xml:space="preserve">Áreas de conocimiento. Universidad </w:t>
            </w:r>
            <w:r>
              <w:rPr>
                <w:b/>
                <w:sz w:val="21"/>
                <w:szCs w:val="21"/>
              </w:rPr>
              <w:t>de Cádiz</w:t>
            </w:r>
          </w:p>
        </w:tc>
      </w:tr>
      <w:tr w:rsidR="00661AEA" w:rsidRPr="00C845E7" w:rsidTr="0034718B">
        <w:trPr>
          <w:trHeight w:val="57"/>
        </w:trPr>
        <w:tc>
          <w:tcPr>
            <w:tcW w:w="2835" w:type="dxa"/>
            <w:gridSpan w:val="4"/>
            <w:vMerge w:val="restart"/>
            <w:shd w:val="clear" w:color="auto" w:fill="FFFFFF"/>
            <w:vAlign w:val="center"/>
          </w:tcPr>
          <w:p w:rsidR="00661AEA" w:rsidRPr="00C845E7" w:rsidRDefault="00661AEA" w:rsidP="002C07B6">
            <w:pPr>
              <w:rPr>
                <w:sz w:val="21"/>
                <w:szCs w:val="21"/>
              </w:rPr>
            </w:pPr>
            <w:r w:rsidRPr="00C845E7">
              <w:rPr>
                <w:b/>
                <w:bCs/>
                <w:sz w:val="21"/>
                <w:szCs w:val="21"/>
                <w:lang w:eastAsia="en-US"/>
              </w:rPr>
              <w:t>Módulo Común</w:t>
            </w:r>
          </w:p>
        </w:tc>
        <w:tc>
          <w:tcPr>
            <w:tcW w:w="638" w:type="dxa"/>
            <w:gridSpan w:val="2"/>
            <w:vMerge w:val="restart"/>
            <w:shd w:val="clear" w:color="auto" w:fill="FFFFFF"/>
            <w:vAlign w:val="center"/>
          </w:tcPr>
          <w:p w:rsidR="00661AEA" w:rsidRPr="00C845E7" w:rsidRDefault="00661AEA" w:rsidP="00D13EDE">
            <w:pPr>
              <w:jc w:val="center"/>
              <w:rPr>
                <w:b/>
                <w:sz w:val="21"/>
                <w:szCs w:val="21"/>
              </w:rPr>
            </w:pPr>
            <w:r w:rsidRPr="00C845E7">
              <w:rPr>
                <w:b/>
                <w:sz w:val="21"/>
                <w:szCs w:val="21"/>
              </w:rPr>
              <w:t>20</w:t>
            </w:r>
            <w:r w:rsidR="002F4AEF">
              <w:rPr>
                <w:b/>
                <w:sz w:val="21"/>
                <w:szCs w:val="21"/>
              </w:rPr>
              <w:t>/20</w:t>
            </w:r>
          </w:p>
        </w:tc>
        <w:tc>
          <w:tcPr>
            <w:tcW w:w="874" w:type="dxa"/>
            <w:gridSpan w:val="3"/>
            <w:shd w:val="clear" w:color="auto" w:fill="FFFFFF"/>
            <w:vAlign w:val="center"/>
          </w:tcPr>
          <w:p w:rsidR="00661AEA" w:rsidRPr="00C845E7" w:rsidRDefault="00661AEA" w:rsidP="00F22F33">
            <w:pPr>
              <w:jc w:val="center"/>
              <w:rPr>
                <w:b/>
                <w:sz w:val="21"/>
                <w:szCs w:val="21"/>
              </w:rPr>
            </w:pPr>
            <w:r>
              <w:rPr>
                <w:b/>
                <w:sz w:val="21"/>
                <w:szCs w:val="21"/>
              </w:rPr>
              <w:t>4 (C1)</w:t>
            </w:r>
          </w:p>
        </w:tc>
        <w:tc>
          <w:tcPr>
            <w:tcW w:w="5292" w:type="dxa"/>
            <w:gridSpan w:val="4"/>
            <w:shd w:val="clear" w:color="auto" w:fill="FFFFFF"/>
            <w:vAlign w:val="center"/>
          </w:tcPr>
          <w:p w:rsidR="00661AEA" w:rsidRPr="00C845E7" w:rsidRDefault="0096064A" w:rsidP="002C07B6">
            <w:pPr>
              <w:rPr>
                <w:sz w:val="21"/>
                <w:szCs w:val="21"/>
              </w:rPr>
            </w:pPr>
            <w:r>
              <w:rPr>
                <w:sz w:val="21"/>
                <w:szCs w:val="21"/>
              </w:rPr>
              <w:t>450, 225, 750,</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b/>
                <w:bCs/>
                <w:sz w:val="21"/>
                <w:szCs w:val="21"/>
                <w:lang w:eastAsia="en-US"/>
              </w:rPr>
            </w:pPr>
          </w:p>
        </w:tc>
        <w:tc>
          <w:tcPr>
            <w:tcW w:w="638" w:type="dxa"/>
            <w:gridSpan w:val="2"/>
            <w:vMerge/>
            <w:shd w:val="clear" w:color="auto" w:fill="FFFFFF"/>
            <w:vAlign w:val="center"/>
          </w:tcPr>
          <w:p w:rsidR="00661AEA" w:rsidRPr="00C845E7" w:rsidRDefault="00661AEA" w:rsidP="002C07B6">
            <w:pPr>
              <w:rPr>
                <w:b/>
                <w:sz w:val="21"/>
                <w:szCs w:val="21"/>
              </w:rPr>
            </w:pPr>
          </w:p>
        </w:tc>
        <w:tc>
          <w:tcPr>
            <w:tcW w:w="874" w:type="dxa"/>
            <w:gridSpan w:val="3"/>
            <w:shd w:val="clear" w:color="auto" w:fill="FFFFFF"/>
            <w:vAlign w:val="center"/>
          </w:tcPr>
          <w:p w:rsidR="00661AEA" w:rsidRPr="00C845E7" w:rsidRDefault="00661AEA" w:rsidP="00F22F33">
            <w:pPr>
              <w:jc w:val="center"/>
              <w:rPr>
                <w:b/>
                <w:sz w:val="21"/>
                <w:szCs w:val="21"/>
              </w:rPr>
            </w:pPr>
            <w:r>
              <w:rPr>
                <w:b/>
                <w:sz w:val="21"/>
                <w:szCs w:val="21"/>
              </w:rPr>
              <w:t>4 (C2)</w:t>
            </w:r>
          </w:p>
        </w:tc>
        <w:tc>
          <w:tcPr>
            <w:tcW w:w="5292" w:type="dxa"/>
            <w:gridSpan w:val="4"/>
            <w:shd w:val="clear" w:color="auto" w:fill="FFFFFF"/>
            <w:vAlign w:val="center"/>
          </w:tcPr>
          <w:p w:rsidR="00661AEA" w:rsidRPr="00C845E7" w:rsidRDefault="00661AEA" w:rsidP="002C07B6">
            <w:pPr>
              <w:rPr>
                <w:sz w:val="21"/>
                <w:szCs w:val="21"/>
              </w:rPr>
            </w:pPr>
            <w:r>
              <w:rPr>
                <w:sz w:val="21"/>
                <w:szCs w:val="21"/>
              </w:rPr>
              <w:t xml:space="preserve">790, 750, 570, </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b/>
                <w:bCs/>
                <w:sz w:val="21"/>
                <w:szCs w:val="21"/>
                <w:lang w:eastAsia="en-US"/>
              </w:rPr>
            </w:pPr>
          </w:p>
        </w:tc>
        <w:tc>
          <w:tcPr>
            <w:tcW w:w="638" w:type="dxa"/>
            <w:gridSpan w:val="2"/>
            <w:vMerge/>
            <w:shd w:val="clear" w:color="auto" w:fill="FFFFFF"/>
            <w:vAlign w:val="center"/>
          </w:tcPr>
          <w:p w:rsidR="00661AEA" w:rsidRPr="00C845E7" w:rsidRDefault="00661AEA" w:rsidP="002C07B6">
            <w:pPr>
              <w:rPr>
                <w:b/>
                <w:sz w:val="21"/>
                <w:szCs w:val="21"/>
              </w:rPr>
            </w:pPr>
          </w:p>
        </w:tc>
        <w:tc>
          <w:tcPr>
            <w:tcW w:w="874" w:type="dxa"/>
            <w:gridSpan w:val="3"/>
            <w:shd w:val="clear" w:color="auto" w:fill="FFFFFF"/>
            <w:vAlign w:val="center"/>
          </w:tcPr>
          <w:p w:rsidR="00661AEA" w:rsidRPr="00C845E7" w:rsidRDefault="00661AEA" w:rsidP="00F22F33">
            <w:pPr>
              <w:jc w:val="center"/>
              <w:rPr>
                <w:b/>
                <w:sz w:val="21"/>
                <w:szCs w:val="21"/>
              </w:rPr>
            </w:pPr>
            <w:r>
              <w:rPr>
                <w:b/>
                <w:sz w:val="21"/>
                <w:szCs w:val="21"/>
              </w:rPr>
              <w:t>4 (C3)</w:t>
            </w:r>
          </w:p>
        </w:tc>
        <w:tc>
          <w:tcPr>
            <w:tcW w:w="5292" w:type="dxa"/>
            <w:gridSpan w:val="4"/>
            <w:shd w:val="clear" w:color="auto" w:fill="FFFFFF"/>
            <w:vAlign w:val="center"/>
          </w:tcPr>
          <w:p w:rsidR="00661AEA" w:rsidRPr="00C845E7" w:rsidRDefault="00661AEA" w:rsidP="002C07B6">
            <w:pPr>
              <w:rPr>
                <w:sz w:val="21"/>
                <w:szCs w:val="21"/>
              </w:rPr>
            </w:pPr>
            <w:r>
              <w:rPr>
                <w:sz w:val="21"/>
                <w:szCs w:val="21"/>
              </w:rPr>
              <w:t>480</w:t>
            </w:r>
            <w:r w:rsidR="0096064A">
              <w:rPr>
                <w:sz w:val="21"/>
                <w:szCs w:val="21"/>
              </w:rPr>
              <w:t>,</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b/>
                <w:bCs/>
                <w:sz w:val="21"/>
                <w:szCs w:val="21"/>
                <w:lang w:eastAsia="en-US"/>
              </w:rPr>
            </w:pPr>
          </w:p>
        </w:tc>
        <w:tc>
          <w:tcPr>
            <w:tcW w:w="638" w:type="dxa"/>
            <w:gridSpan w:val="2"/>
            <w:vMerge/>
            <w:shd w:val="clear" w:color="auto" w:fill="FFFFFF"/>
            <w:vAlign w:val="center"/>
          </w:tcPr>
          <w:p w:rsidR="00661AEA" w:rsidRPr="00C845E7" w:rsidRDefault="00661AEA" w:rsidP="002C07B6">
            <w:pPr>
              <w:rPr>
                <w:b/>
                <w:sz w:val="21"/>
                <w:szCs w:val="21"/>
              </w:rPr>
            </w:pPr>
          </w:p>
        </w:tc>
        <w:tc>
          <w:tcPr>
            <w:tcW w:w="874" w:type="dxa"/>
            <w:gridSpan w:val="3"/>
            <w:shd w:val="clear" w:color="auto" w:fill="FFFFFF"/>
            <w:vAlign w:val="center"/>
          </w:tcPr>
          <w:p w:rsidR="00661AEA" w:rsidRDefault="00661AEA" w:rsidP="00F22F33">
            <w:pPr>
              <w:jc w:val="center"/>
              <w:rPr>
                <w:b/>
                <w:sz w:val="21"/>
                <w:szCs w:val="21"/>
              </w:rPr>
            </w:pPr>
            <w:r>
              <w:rPr>
                <w:b/>
                <w:sz w:val="21"/>
                <w:szCs w:val="21"/>
              </w:rPr>
              <w:t>4 (C4)</w:t>
            </w:r>
          </w:p>
        </w:tc>
        <w:tc>
          <w:tcPr>
            <w:tcW w:w="5292" w:type="dxa"/>
            <w:gridSpan w:val="4"/>
            <w:shd w:val="clear" w:color="auto" w:fill="FFFFFF"/>
            <w:vAlign w:val="center"/>
          </w:tcPr>
          <w:p w:rsidR="00661AEA" w:rsidRPr="00C845E7" w:rsidRDefault="00661AEA" w:rsidP="002C07B6">
            <w:pPr>
              <w:rPr>
                <w:sz w:val="21"/>
                <w:szCs w:val="21"/>
              </w:rPr>
            </w:pPr>
            <w:r>
              <w:rPr>
                <w:sz w:val="21"/>
                <w:szCs w:val="21"/>
              </w:rPr>
              <w:t>780, 750</w:t>
            </w:r>
            <w:r w:rsidR="0096064A">
              <w:rPr>
                <w:sz w:val="21"/>
                <w:szCs w:val="21"/>
              </w:rPr>
              <w:t>, 775</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b/>
                <w:bCs/>
                <w:sz w:val="21"/>
                <w:szCs w:val="21"/>
                <w:lang w:eastAsia="en-US"/>
              </w:rPr>
            </w:pPr>
          </w:p>
        </w:tc>
        <w:tc>
          <w:tcPr>
            <w:tcW w:w="638" w:type="dxa"/>
            <w:gridSpan w:val="2"/>
            <w:vMerge/>
            <w:shd w:val="clear" w:color="auto" w:fill="FFFFFF"/>
            <w:vAlign w:val="center"/>
          </w:tcPr>
          <w:p w:rsidR="00661AEA" w:rsidRPr="00C845E7" w:rsidRDefault="00661AEA" w:rsidP="002C07B6">
            <w:pPr>
              <w:rPr>
                <w:b/>
                <w:sz w:val="21"/>
                <w:szCs w:val="21"/>
              </w:rPr>
            </w:pPr>
          </w:p>
        </w:tc>
        <w:tc>
          <w:tcPr>
            <w:tcW w:w="874" w:type="dxa"/>
            <w:gridSpan w:val="3"/>
            <w:shd w:val="clear" w:color="auto" w:fill="FFFFFF"/>
            <w:vAlign w:val="center"/>
          </w:tcPr>
          <w:p w:rsidR="00661AEA" w:rsidRDefault="00661AEA" w:rsidP="00F22F33">
            <w:pPr>
              <w:jc w:val="center"/>
              <w:rPr>
                <w:b/>
                <w:sz w:val="21"/>
                <w:szCs w:val="21"/>
              </w:rPr>
            </w:pPr>
            <w:r>
              <w:rPr>
                <w:b/>
                <w:sz w:val="21"/>
                <w:szCs w:val="21"/>
              </w:rPr>
              <w:t>4 (C5)</w:t>
            </w:r>
          </w:p>
        </w:tc>
        <w:tc>
          <w:tcPr>
            <w:tcW w:w="5292" w:type="dxa"/>
            <w:gridSpan w:val="4"/>
            <w:shd w:val="clear" w:color="auto" w:fill="FFFFFF"/>
            <w:vAlign w:val="center"/>
          </w:tcPr>
          <w:p w:rsidR="00661AEA" w:rsidRPr="00C845E7" w:rsidRDefault="00661AEA" w:rsidP="002C07B6">
            <w:pPr>
              <w:rPr>
                <w:sz w:val="21"/>
                <w:szCs w:val="21"/>
              </w:rPr>
            </w:pPr>
            <w:r>
              <w:rPr>
                <w:sz w:val="21"/>
                <w:szCs w:val="21"/>
              </w:rPr>
              <w:t>Externos</w:t>
            </w:r>
          </w:p>
        </w:tc>
      </w:tr>
      <w:tr w:rsidR="00661AEA" w:rsidRPr="00C845E7" w:rsidTr="0034718B">
        <w:trPr>
          <w:trHeight w:val="93"/>
        </w:trPr>
        <w:tc>
          <w:tcPr>
            <w:tcW w:w="2835" w:type="dxa"/>
            <w:gridSpan w:val="4"/>
            <w:shd w:val="clear" w:color="auto" w:fill="FFFFFF"/>
            <w:vAlign w:val="center"/>
          </w:tcPr>
          <w:p w:rsidR="00661AEA" w:rsidRPr="00C845E7" w:rsidRDefault="00661AEA" w:rsidP="002C07B6">
            <w:pPr>
              <w:rPr>
                <w:sz w:val="21"/>
                <w:szCs w:val="21"/>
              </w:rPr>
            </w:pPr>
            <w:r w:rsidRPr="00C845E7">
              <w:rPr>
                <w:b/>
                <w:bCs/>
                <w:sz w:val="21"/>
                <w:szCs w:val="21"/>
                <w:lang w:eastAsia="en-US"/>
              </w:rPr>
              <w:t>Módulo Específico</w:t>
            </w:r>
          </w:p>
        </w:tc>
        <w:tc>
          <w:tcPr>
            <w:tcW w:w="6804" w:type="dxa"/>
            <w:gridSpan w:val="9"/>
            <w:shd w:val="clear" w:color="auto" w:fill="FFFFFF"/>
            <w:vAlign w:val="center"/>
          </w:tcPr>
          <w:p w:rsidR="00661AEA" w:rsidRPr="00257939" w:rsidRDefault="00661AEA" w:rsidP="00F22F33">
            <w:pPr>
              <w:rPr>
                <w:sz w:val="21"/>
                <w:szCs w:val="21"/>
              </w:rPr>
            </w:pPr>
            <w:r>
              <w:rPr>
                <w:b/>
                <w:sz w:val="21"/>
                <w:szCs w:val="21"/>
              </w:rPr>
              <w:t>20</w:t>
            </w:r>
            <w:r w:rsidRPr="00257939">
              <w:rPr>
                <w:b/>
                <w:sz w:val="21"/>
                <w:szCs w:val="21"/>
              </w:rPr>
              <w:t>/100</w:t>
            </w:r>
          </w:p>
        </w:tc>
      </w:tr>
      <w:tr w:rsidR="00661AEA" w:rsidRPr="00C845E7" w:rsidTr="0034718B">
        <w:trPr>
          <w:trHeight w:val="114"/>
        </w:trPr>
        <w:tc>
          <w:tcPr>
            <w:tcW w:w="2835" w:type="dxa"/>
            <w:gridSpan w:val="4"/>
            <w:vMerge w:val="restart"/>
            <w:shd w:val="clear" w:color="auto" w:fill="FFFFFF"/>
            <w:vAlign w:val="center"/>
          </w:tcPr>
          <w:p w:rsidR="00661AEA" w:rsidRPr="00C845E7" w:rsidRDefault="00661AEA" w:rsidP="00D13EDE">
            <w:pPr>
              <w:rPr>
                <w:sz w:val="21"/>
                <w:szCs w:val="21"/>
              </w:rPr>
            </w:pPr>
            <w:r>
              <w:rPr>
                <w:sz w:val="21"/>
                <w:szCs w:val="21"/>
              </w:rPr>
              <w:t xml:space="preserve">Tecnología Agroalimentaria </w:t>
            </w:r>
          </w:p>
        </w:tc>
        <w:tc>
          <w:tcPr>
            <w:tcW w:w="638" w:type="dxa"/>
            <w:gridSpan w:val="2"/>
            <w:vMerge w:val="restart"/>
            <w:shd w:val="clear" w:color="auto" w:fill="FFFFFF"/>
            <w:vAlign w:val="center"/>
          </w:tcPr>
          <w:p w:rsidR="00661AEA" w:rsidRPr="00F22F33" w:rsidRDefault="00661AEA" w:rsidP="0068423D">
            <w:pPr>
              <w:jc w:val="center"/>
              <w:rPr>
                <w:b/>
                <w:sz w:val="21"/>
                <w:szCs w:val="21"/>
              </w:rPr>
            </w:pPr>
            <w:r w:rsidRPr="00F22F33">
              <w:rPr>
                <w:b/>
                <w:sz w:val="21"/>
                <w:szCs w:val="21"/>
              </w:rPr>
              <w:t>20</w:t>
            </w: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(E11</w:t>
            </w:r>
            <w:r w:rsidR="0034718B">
              <w:rPr>
                <w:b/>
                <w:sz w:val="21"/>
                <w:szCs w:val="21"/>
              </w:rPr>
              <w:t>)</w:t>
            </w:r>
          </w:p>
        </w:tc>
        <w:tc>
          <w:tcPr>
            <w:tcW w:w="5292" w:type="dxa"/>
            <w:gridSpan w:val="4"/>
            <w:shd w:val="clear" w:color="auto" w:fill="FFFFFF"/>
            <w:vAlign w:val="center"/>
          </w:tcPr>
          <w:p w:rsidR="00661AEA" w:rsidRPr="00C845E7" w:rsidRDefault="00B81B8B" w:rsidP="002C07B6">
            <w:pPr>
              <w:rPr>
                <w:sz w:val="21"/>
                <w:szCs w:val="21"/>
              </w:rPr>
            </w:pPr>
            <w:r>
              <w:rPr>
                <w:sz w:val="21"/>
                <w:szCs w:val="21"/>
              </w:rPr>
              <w:t>780, 750, 755</w:t>
            </w:r>
          </w:p>
        </w:tc>
      </w:tr>
      <w:tr w:rsidR="00661AEA" w:rsidRPr="00C845E7" w:rsidTr="0034718B">
        <w:trPr>
          <w:trHeight w:val="112"/>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(E12)</w:t>
            </w:r>
          </w:p>
        </w:tc>
        <w:tc>
          <w:tcPr>
            <w:tcW w:w="5292" w:type="dxa"/>
            <w:gridSpan w:val="4"/>
            <w:shd w:val="clear" w:color="auto" w:fill="FFFFFF"/>
            <w:vAlign w:val="center"/>
          </w:tcPr>
          <w:p w:rsidR="00661AEA" w:rsidRPr="00630CF5" w:rsidRDefault="00B81B8B" w:rsidP="00B81B8B">
            <w:pPr>
              <w:rPr>
                <w:sz w:val="21"/>
                <w:szCs w:val="21"/>
              </w:rPr>
            </w:pPr>
            <w:r>
              <w:rPr>
                <w:sz w:val="21"/>
                <w:szCs w:val="21"/>
              </w:rPr>
              <w:t>520,120,750,535,570,765,595</w:t>
            </w:r>
            <w:r w:rsidR="002F4AEF">
              <w:rPr>
                <w:sz w:val="21"/>
                <w:szCs w:val="21"/>
              </w:rPr>
              <w:t>,</w:t>
            </w:r>
          </w:p>
        </w:tc>
      </w:tr>
      <w:tr w:rsidR="00661AEA" w:rsidRPr="00C845E7" w:rsidTr="0034718B">
        <w:trPr>
          <w:trHeight w:val="112"/>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(E13)</w:t>
            </w:r>
          </w:p>
        </w:tc>
        <w:tc>
          <w:tcPr>
            <w:tcW w:w="5292" w:type="dxa"/>
            <w:gridSpan w:val="4"/>
            <w:shd w:val="clear" w:color="auto" w:fill="FFFFFF"/>
            <w:vAlign w:val="center"/>
          </w:tcPr>
          <w:p w:rsidR="00661AEA" w:rsidRPr="00630CF5" w:rsidRDefault="00B81B8B" w:rsidP="00B81B8B">
            <w:pPr>
              <w:jc w:val="right"/>
              <w:rPr>
                <w:sz w:val="21"/>
                <w:szCs w:val="21"/>
              </w:rPr>
            </w:pPr>
            <w:r w:rsidRPr="00630CF5">
              <w:rPr>
                <w:sz w:val="21"/>
                <w:szCs w:val="21"/>
              </w:rPr>
              <w:t>Restos universidades CeiA3</w:t>
            </w:r>
          </w:p>
        </w:tc>
      </w:tr>
      <w:tr w:rsidR="00661AEA" w:rsidRPr="00C845E7" w:rsidTr="0034718B">
        <w:trPr>
          <w:trHeight w:val="112"/>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(E14)</w:t>
            </w:r>
          </w:p>
        </w:tc>
        <w:tc>
          <w:tcPr>
            <w:tcW w:w="5292" w:type="dxa"/>
            <w:gridSpan w:val="4"/>
            <w:shd w:val="clear" w:color="auto" w:fill="FFFFFF"/>
            <w:vAlign w:val="center"/>
          </w:tcPr>
          <w:p w:rsidR="00661AEA" w:rsidRPr="00630CF5" w:rsidRDefault="00B81B8B" w:rsidP="000A64F3">
            <w:pPr>
              <w:rPr>
                <w:sz w:val="21"/>
                <w:szCs w:val="21"/>
              </w:rPr>
            </w:pPr>
            <w:r w:rsidRPr="00630CF5">
              <w:rPr>
                <w:sz w:val="21"/>
                <w:szCs w:val="21"/>
              </w:rPr>
              <w:t>630, 790, 615</w:t>
            </w:r>
            <w:r>
              <w:rPr>
                <w:sz w:val="21"/>
                <w:szCs w:val="21"/>
              </w:rPr>
              <w:t>, 750</w:t>
            </w:r>
          </w:p>
        </w:tc>
      </w:tr>
      <w:tr w:rsidR="00661AEA" w:rsidRPr="00C845E7" w:rsidTr="0034718B">
        <w:trPr>
          <w:trHeight w:val="112"/>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(E15)</w:t>
            </w:r>
          </w:p>
        </w:tc>
        <w:tc>
          <w:tcPr>
            <w:tcW w:w="5292" w:type="dxa"/>
            <w:gridSpan w:val="4"/>
            <w:shd w:val="clear" w:color="auto" w:fill="FFFFFF"/>
            <w:vAlign w:val="center"/>
          </w:tcPr>
          <w:p w:rsidR="00661AEA" w:rsidRPr="00630CF5" w:rsidRDefault="00B81B8B" w:rsidP="002C07B6">
            <w:pPr>
              <w:rPr>
                <w:sz w:val="21"/>
                <w:szCs w:val="21"/>
              </w:rPr>
            </w:pPr>
            <w:r w:rsidRPr="00630CF5">
              <w:rPr>
                <w:sz w:val="21"/>
                <w:szCs w:val="21"/>
              </w:rPr>
              <w:t>750</w:t>
            </w:r>
          </w:p>
        </w:tc>
      </w:tr>
      <w:tr w:rsidR="00661AEA" w:rsidRPr="00C845E7" w:rsidTr="0034718B">
        <w:trPr>
          <w:trHeight w:val="57"/>
        </w:trPr>
        <w:tc>
          <w:tcPr>
            <w:tcW w:w="2835" w:type="dxa"/>
            <w:gridSpan w:val="4"/>
            <w:vMerge w:val="restart"/>
            <w:shd w:val="clear" w:color="auto" w:fill="FFFFFF"/>
            <w:vAlign w:val="center"/>
          </w:tcPr>
          <w:p w:rsidR="00661AEA" w:rsidRPr="00C845E7" w:rsidRDefault="00661AEA" w:rsidP="00375B0D">
            <w:pPr>
              <w:rPr>
                <w:sz w:val="21"/>
                <w:szCs w:val="21"/>
              </w:rPr>
            </w:pPr>
            <w:r>
              <w:rPr>
                <w:sz w:val="21"/>
                <w:szCs w:val="21"/>
              </w:rPr>
              <w:t>Gestión de Empresa Agroalimentaria</w:t>
            </w:r>
          </w:p>
        </w:tc>
        <w:tc>
          <w:tcPr>
            <w:tcW w:w="638" w:type="dxa"/>
            <w:gridSpan w:val="2"/>
            <w:vMerge w:val="restart"/>
            <w:shd w:val="clear" w:color="auto" w:fill="FFFFFF"/>
            <w:vAlign w:val="center"/>
          </w:tcPr>
          <w:p w:rsidR="00661AEA" w:rsidRPr="00F22F33" w:rsidRDefault="00661AEA" w:rsidP="0068423D">
            <w:pPr>
              <w:jc w:val="center"/>
              <w:rPr>
                <w:b/>
                <w:sz w:val="21"/>
                <w:szCs w:val="21"/>
              </w:rPr>
            </w:pPr>
            <w:r w:rsidRPr="00F22F33">
              <w:rPr>
                <w:b/>
                <w:sz w:val="21"/>
                <w:szCs w:val="21"/>
              </w:rPr>
              <w:t>20</w:t>
            </w: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(E21)</w:t>
            </w:r>
          </w:p>
        </w:tc>
        <w:tc>
          <w:tcPr>
            <w:tcW w:w="5292" w:type="dxa"/>
            <w:gridSpan w:val="4"/>
            <w:shd w:val="clear" w:color="auto" w:fill="FFFFFF"/>
            <w:vAlign w:val="center"/>
          </w:tcPr>
          <w:p w:rsidR="00661AEA" w:rsidRPr="00630CF5" w:rsidRDefault="00661AEA" w:rsidP="002C07B6">
            <w:pPr>
              <w:rPr>
                <w:sz w:val="21"/>
                <w:szCs w:val="21"/>
              </w:rPr>
            </w:pPr>
            <w:r w:rsidRPr="00630CF5">
              <w:rPr>
                <w:sz w:val="21"/>
                <w:szCs w:val="21"/>
              </w:rPr>
              <w:t>160, 135,140,125</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(E22)</w:t>
            </w:r>
          </w:p>
        </w:tc>
        <w:tc>
          <w:tcPr>
            <w:tcW w:w="5292" w:type="dxa"/>
            <w:gridSpan w:val="4"/>
            <w:shd w:val="clear" w:color="auto" w:fill="FFFFFF"/>
            <w:vAlign w:val="center"/>
          </w:tcPr>
          <w:p w:rsidR="00661AEA" w:rsidRPr="00630CF5" w:rsidRDefault="00661AEA" w:rsidP="002C07B6">
            <w:pPr>
              <w:rPr>
                <w:sz w:val="21"/>
                <w:szCs w:val="21"/>
              </w:rPr>
            </w:pPr>
            <w:r w:rsidRPr="00630CF5">
              <w:rPr>
                <w:sz w:val="21"/>
                <w:szCs w:val="21"/>
              </w:rPr>
              <w:t>125,165,130,225,650</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(E23)</w:t>
            </w:r>
          </w:p>
        </w:tc>
        <w:tc>
          <w:tcPr>
            <w:tcW w:w="5292" w:type="dxa"/>
            <w:gridSpan w:val="4"/>
            <w:shd w:val="clear" w:color="auto" w:fill="FFFFFF"/>
            <w:vAlign w:val="center"/>
          </w:tcPr>
          <w:p w:rsidR="00661AEA" w:rsidRPr="00630CF5" w:rsidRDefault="00661AEA" w:rsidP="002C07B6">
            <w:pPr>
              <w:rPr>
                <w:sz w:val="21"/>
                <w:szCs w:val="21"/>
              </w:rPr>
            </w:pPr>
            <w:r w:rsidRPr="00630CF5">
              <w:rPr>
                <w:sz w:val="21"/>
                <w:szCs w:val="21"/>
              </w:rPr>
              <w:t>125,225,165</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(E24)</w:t>
            </w:r>
          </w:p>
        </w:tc>
        <w:tc>
          <w:tcPr>
            <w:tcW w:w="5292" w:type="dxa"/>
            <w:gridSpan w:val="4"/>
            <w:shd w:val="clear" w:color="auto" w:fill="FFFFFF"/>
            <w:vAlign w:val="center"/>
          </w:tcPr>
          <w:p w:rsidR="00661AEA" w:rsidRPr="00630CF5" w:rsidRDefault="00661AEA" w:rsidP="002C07B6">
            <w:pPr>
              <w:rPr>
                <w:sz w:val="21"/>
                <w:szCs w:val="21"/>
              </w:rPr>
            </w:pPr>
            <w:r w:rsidRPr="00630CF5">
              <w:rPr>
                <w:sz w:val="21"/>
                <w:szCs w:val="21"/>
              </w:rPr>
              <w:t>225, 750</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D13EDE">
            <w:pPr>
              <w:rPr>
                <w:sz w:val="21"/>
                <w:szCs w:val="21"/>
              </w:rPr>
            </w:pPr>
          </w:p>
        </w:tc>
        <w:tc>
          <w:tcPr>
            <w:tcW w:w="638" w:type="dxa"/>
            <w:gridSpan w:val="2"/>
            <w:vMerge/>
            <w:shd w:val="clear" w:color="auto" w:fill="FFFFFF"/>
            <w:vAlign w:val="center"/>
          </w:tcPr>
          <w:p w:rsidR="00661AEA" w:rsidRPr="00F22F33" w:rsidRDefault="00661AEA" w:rsidP="002C07B6">
            <w:pPr>
              <w:rPr>
                <w:b/>
                <w:sz w:val="21"/>
                <w:szCs w:val="21"/>
              </w:rPr>
            </w:pPr>
          </w:p>
        </w:tc>
        <w:tc>
          <w:tcPr>
            <w:tcW w:w="874" w:type="dxa"/>
            <w:gridSpan w:val="3"/>
            <w:shd w:val="clear" w:color="auto" w:fill="FFFFFF"/>
            <w:vAlign w:val="center"/>
          </w:tcPr>
          <w:p w:rsidR="00661AEA" w:rsidRPr="00B75C83" w:rsidRDefault="00661AEA" w:rsidP="00F22F33">
            <w:pPr>
              <w:jc w:val="center"/>
              <w:rPr>
                <w:b/>
                <w:sz w:val="21"/>
                <w:szCs w:val="21"/>
              </w:rPr>
            </w:pPr>
            <w:r w:rsidRPr="00B75C83">
              <w:rPr>
                <w:b/>
                <w:sz w:val="21"/>
                <w:szCs w:val="21"/>
              </w:rPr>
              <w:t>4</w:t>
            </w:r>
            <w:r>
              <w:rPr>
                <w:b/>
                <w:sz w:val="21"/>
                <w:szCs w:val="21"/>
              </w:rPr>
              <w:t xml:space="preserve"> (E25)</w:t>
            </w:r>
          </w:p>
        </w:tc>
        <w:tc>
          <w:tcPr>
            <w:tcW w:w="5292" w:type="dxa"/>
            <w:gridSpan w:val="4"/>
            <w:shd w:val="clear" w:color="auto" w:fill="FFFFFF"/>
            <w:vAlign w:val="center"/>
          </w:tcPr>
          <w:p w:rsidR="00661AEA" w:rsidRPr="00630CF5" w:rsidRDefault="00661AEA" w:rsidP="002C07B6">
            <w:pPr>
              <w:rPr>
                <w:sz w:val="21"/>
                <w:szCs w:val="21"/>
              </w:rPr>
            </w:pPr>
            <w:r>
              <w:rPr>
                <w:sz w:val="21"/>
                <w:szCs w:val="21"/>
              </w:rPr>
              <w:t>095</w:t>
            </w:r>
          </w:p>
        </w:tc>
      </w:tr>
      <w:tr w:rsidR="00661AEA" w:rsidRPr="00C845E7" w:rsidTr="0034718B">
        <w:trPr>
          <w:trHeight w:val="57"/>
        </w:trPr>
        <w:tc>
          <w:tcPr>
            <w:tcW w:w="2835" w:type="dxa"/>
            <w:gridSpan w:val="4"/>
            <w:vMerge w:val="restart"/>
            <w:shd w:val="clear" w:color="auto" w:fill="FFFFFF"/>
            <w:vAlign w:val="center"/>
          </w:tcPr>
          <w:p w:rsidR="00661AEA" w:rsidRPr="00C845E7" w:rsidRDefault="00661AEA" w:rsidP="002C07B6">
            <w:pPr>
              <w:rPr>
                <w:sz w:val="21"/>
                <w:szCs w:val="21"/>
              </w:rPr>
            </w:pPr>
            <w:r>
              <w:rPr>
                <w:sz w:val="21"/>
                <w:szCs w:val="21"/>
              </w:rPr>
              <w:t>Vitivinicultura</w:t>
            </w:r>
          </w:p>
        </w:tc>
        <w:tc>
          <w:tcPr>
            <w:tcW w:w="638" w:type="dxa"/>
            <w:gridSpan w:val="2"/>
            <w:vMerge w:val="restart"/>
            <w:shd w:val="clear" w:color="auto" w:fill="FFFFFF"/>
            <w:vAlign w:val="center"/>
          </w:tcPr>
          <w:p w:rsidR="00661AEA" w:rsidRPr="00F22F33" w:rsidRDefault="00661AEA" w:rsidP="0068423D">
            <w:pPr>
              <w:jc w:val="center"/>
              <w:rPr>
                <w:b/>
                <w:sz w:val="21"/>
                <w:szCs w:val="21"/>
              </w:rPr>
            </w:pPr>
            <w:r w:rsidRPr="00F22F33">
              <w:rPr>
                <w:b/>
                <w:sz w:val="21"/>
                <w:szCs w:val="21"/>
              </w:rPr>
              <w:t>20</w:t>
            </w:r>
          </w:p>
        </w:tc>
        <w:tc>
          <w:tcPr>
            <w:tcW w:w="874" w:type="dxa"/>
            <w:gridSpan w:val="3"/>
            <w:shd w:val="clear" w:color="auto" w:fill="FFFFFF"/>
            <w:vAlign w:val="center"/>
          </w:tcPr>
          <w:p w:rsidR="00661AEA" w:rsidRPr="00B75C83" w:rsidRDefault="00661AEA" w:rsidP="000A64F3">
            <w:pPr>
              <w:jc w:val="center"/>
              <w:rPr>
                <w:b/>
                <w:sz w:val="21"/>
                <w:szCs w:val="21"/>
              </w:rPr>
            </w:pPr>
            <w:r w:rsidRPr="00B75C83">
              <w:rPr>
                <w:b/>
                <w:sz w:val="21"/>
                <w:szCs w:val="21"/>
              </w:rPr>
              <w:t>4</w:t>
            </w:r>
            <w:r>
              <w:rPr>
                <w:b/>
                <w:sz w:val="21"/>
                <w:szCs w:val="21"/>
              </w:rPr>
              <w:t xml:space="preserve"> (E31)</w:t>
            </w:r>
          </w:p>
        </w:tc>
        <w:tc>
          <w:tcPr>
            <w:tcW w:w="5292" w:type="dxa"/>
            <w:gridSpan w:val="4"/>
            <w:shd w:val="clear" w:color="auto" w:fill="FFFFFF"/>
            <w:vAlign w:val="center"/>
          </w:tcPr>
          <w:p w:rsidR="00661AEA" w:rsidRPr="00630CF5" w:rsidRDefault="00B81B8B" w:rsidP="002C07B6">
            <w:pPr>
              <w:rPr>
                <w:sz w:val="21"/>
                <w:szCs w:val="21"/>
              </w:rPr>
            </w:pPr>
            <w:r>
              <w:rPr>
                <w:sz w:val="21"/>
                <w:szCs w:val="21"/>
              </w:rPr>
              <w:t>750, 780</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sz w:val="21"/>
                <w:szCs w:val="21"/>
              </w:rPr>
            </w:pPr>
          </w:p>
        </w:tc>
        <w:tc>
          <w:tcPr>
            <w:tcW w:w="638" w:type="dxa"/>
            <w:gridSpan w:val="2"/>
            <w:vMerge/>
            <w:shd w:val="clear" w:color="auto" w:fill="FFFFFF"/>
            <w:vAlign w:val="center"/>
          </w:tcPr>
          <w:p w:rsidR="00661AEA" w:rsidRPr="00C845E7" w:rsidRDefault="00661AEA" w:rsidP="002C07B6">
            <w:pPr>
              <w:rPr>
                <w:sz w:val="21"/>
                <w:szCs w:val="21"/>
              </w:rPr>
            </w:pPr>
          </w:p>
        </w:tc>
        <w:tc>
          <w:tcPr>
            <w:tcW w:w="874" w:type="dxa"/>
            <w:gridSpan w:val="3"/>
            <w:shd w:val="clear" w:color="auto" w:fill="FFFFFF"/>
            <w:vAlign w:val="center"/>
          </w:tcPr>
          <w:p w:rsidR="00661AEA" w:rsidRPr="00B75C83" w:rsidRDefault="00661AEA" w:rsidP="000A64F3">
            <w:pPr>
              <w:jc w:val="center"/>
              <w:rPr>
                <w:b/>
                <w:sz w:val="21"/>
                <w:szCs w:val="21"/>
              </w:rPr>
            </w:pPr>
            <w:r w:rsidRPr="00B75C83">
              <w:rPr>
                <w:b/>
                <w:sz w:val="21"/>
                <w:szCs w:val="21"/>
              </w:rPr>
              <w:t>4</w:t>
            </w:r>
            <w:r>
              <w:rPr>
                <w:b/>
                <w:sz w:val="21"/>
                <w:szCs w:val="21"/>
              </w:rPr>
              <w:t xml:space="preserve"> (E32)</w:t>
            </w:r>
          </w:p>
        </w:tc>
        <w:tc>
          <w:tcPr>
            <w:tcW w:w="5292" w:type="dxa"/>
            <w:gridSpan w:val="4"/>
            <w:shd w:val="clear" w:color="auto" w:fill="FFFFFF"/>
            <w:vAlign w:val="center"/>
          </w:tcPr>
          <w:p w:rsidR="00661AEA" w:rsidRPr="00630CF5" w:rsidRDefault="00B81B8B" w:rsidP="002C07B6">
            <w:pPr>
              <w:rPr>
                <w:sz w:val="21"/>
                <w:szCs w:val="21"/>
              </w:rPr>
            </w:pPr>
            <w:r w:rsidRPr="00630CF5">
              <w:rPr>
                <w:sz w:val="21"/>
                <w:szCs w:val="21"/>
              </w:rPr>
              <w:t>630, 780</w:t>
            </w:r>
            <w:r>
              <w:rPr>
                <w:sz w:val="21"/>
                <w:szCs w:val="21"/>
              </w:rPr>
              <w:t>, 765</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sz w:val="21"/>
                <w:szCs w:val="21"/>
              </w:rPr>
            </w:pPr>
          </w:p>
        </w:tc>
        <w:tc>
          <w:tcPr>
            <w:tcW w:w="638" w:type="dxa"/>
            <w:gridSpan w:val="2"/>
            <w:vMerge/>
            <w:shd w:val="clear" w:color="auto" w:fill="FFFFFF"/>
            <w:vAlign w:val="center"/>
          </w:tcPr>
          <w:p w:rsidR="00661AEA" w:rsidRPr="00C845E7" w:rsidRDefault="00661AEA" w:rsidP="002C07B6">
            <w:pPr>
              <w:rPr>
                <w:sz w:val="21"/>
                <w:szCs w:val="21"/>
              </w:rPr>
            </w:pPr>
          </w:p>
        </w:tc>
        <w:tc>
          <w:tcPr>
            <w:tcW w:w="874" w:type="dxa"/>
            <w:gridSpan w:val="3"/>
            <w:shd w:val="clear" w:color="auto" w:fill="FFFFFF"/>
            <w:vAlign w:val="center"/>
          </w:tcPr>
          <w:p w:rsidR="00661AEA" w:rsidRPr="00B75C83" w:rsidRDefault="00661AEA" w:rsidP="000A64F3">
            <w:pPr>
              <w:jc w:val="center"/>
              <w:rPr>
                <w:b/>
                <w:sz w:val="21"/>
                <w:szCs w:val="21"/>
              </w:rPr>
            </w:pPr>
            <w:r w:rsidRPr="00B75C83">
              <w:rPr>
                <w:b/>
                <w:sz w:val="21"/>
                <w:szCs w:val="21"/>
              </w:rPr>
              <w:t>4</w:t>
            </w:r>
            <w:r>
              <w:rPr>
                <w:b/>
                <w:sz w:val="21"/>
                <w:szCs w:val="21"/>
              </w:rPr>
              <w:t xml:space="preserve"> (E33)</w:t>
            </w:r>
          </w:p>
        </w:tc>
        <w:tc>
          <w:tcPr>
            <w:tcW w:w="5292" w:type="dxa"/>
            <w:gridSpan w:val="4"/>
            <w:shd w:val="clear" w:color="auto" w:fill="FFFFFF"/>
            <w:vAlign w:val="center"/>
          </w:tcPr>
          <w:p w:rsidR="00661AEA" w:rsidRPr="00630CF5" w:rsidRDefault="00B81B8B" w:rsidP="002C07B6">
            <w:pPr>
              <w:rPr>
                <w:sz w:val="21"/>
                <w:szCs w:val="21"/>
              </w:rPr>
            </w:pPr>
            <w:r w:rsidRPr="00630CF5">
              <w:rPr>
                <w:sz w:val="21"/>
                <w:szCs w:val="21"/>
              </w:rPr>
              <w:t>780, 630,750</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sz w:val="21"/>
                <w:szCs w:val="21"/>
              </w:rPr>
            </w:pPr>
          </w:p>
        </w:tc>
        <w:tc>
          <w:tcPr>
            <w:tcW w:w="638" w:type="dxa"/>
            <w:gridSpan w:val="2"/>
            <w:vMerge/>
            <w:shd w:val="clear" w:color="auto" w:fill="FFFFFF"/>
            <w:vAlign w:val="center"/>
          </w:tcPr>
          <w:p w:rsidR="00661AEA" w:rsidRPr="00C845E7" w:rsidRDefault="00661AEA" w:rsidP="002C07B6">
            <w:pPr>
              <w:rPr>
                <w:sz w:val="21"/>
                <w:szCs w:val="21"/>
              </w:rPr>
            </w:pPr>
          </w:p>
        </w:tc>
        <w:tc>
          <w:tcPr>
            <w:tcW w:w="874" w:type="dxa"/>
            <w:gridSpan w:val="3"/>
            <w:shd w:val="clear" w:color="auto" w:fill="FFFFFF"/>
            <w:vAlign w:val="center"/>
          </w:tcPr>
          <w:p w:rsidR="00661AEA" w:rsidRPr="00B75C83" w:rsidRDefault="00661AEA" w:rsidP="000A64F3">
            <w:pPr>
              <w:jc w:val="center"/>
              <w:rPr>
                <w:b/>
                <w:sz w:val="21"/>
                <w:szCs w:val="21"/>
              </w:rPr>
            </w:pPr>
            <w:r w:rsidRPr="00B75C83">
              <w:rPr>
                <w:b/>
                <w:sz w:val="21"/>
                <w:szCs w:val="21"/>
              </w:rPr>
              <w:t>4</w:t>
            </w:r>
            <w:r>
              <w:rPr>
                <w:b/>
                <w:sz w:val="21"/>
                <w:szCs w:val="21"/>
              </w:rPr>
              <w:t xml:space="preserve"> (E34)</w:t>
            </w:r>
          </w:p>
        </w:tc>
        <w:tc>
          <w:tcPr>
            <w:tcW w:w="5292" w:type="dxa"/>
            <w:gridSpan w:val="4"/>
            <w:shd w:val="clear" w:color="auto" w:fill="FFFFFF"/>
            <w:vAlign w:val="center"/>
          </w:tcPr>
          <w:p w:rsidR="00661AEA" w:rsidRPr="00630CF5" w:rsidRDefault="00B81B8B" w:rsidP="002C07B6">
            <w:pPr>
              <w:rPr>
                <w:sz w:val="21"/>
                <w:szCs w:val="21"/>
              </w:rPr>
            </w:pPr>
            <w:r w:rsidRPr="00630CF5">
              <w:rPr>
                <w:sz w:val="21"/>
                <w:szCs w:val="21"/>
              </w:rPr>
              <w:t>595, 780, 750, 790</w:t>
            </w:r>
          </w:p>
        </w:tc>
      </w:tr>
      <w:tr w:rsidR="00661AEA" w:rsidRPr="00C845E7" w:rsidTr="0034718B">
        <w:trPr>
          <w:trHeight w:val="56"/>
        </w:trPr>
        <w:tc>
          <w:tcPr>
            <w:tcW w:w="2835" w:type="dxa"/>
            <w:gridSpan w:val="4"/>
            <w:vMerge/>
            <w:shd w:val="clear" w:color="auto" w:fill="FFFFFF"/>
            <w:vAlign w:val="center"/>
          </w:tcPr>
          <w:p w:rsidR="00661AEA" w:rsidRPr="00C845E7" w:rsidRDefault="00661AEA" w:rsidP="002C07B6">
            <w:pPr>
              <w:rPr>
                <w:sz w:val="21"/>
                <w:szCs w:val="21"/>
              </w:rPr>
            </w:pPr>
          </w:p>
        </w:tc>
        <w:tc>
          <w:tcPr>
            <w:tcW w:w="638" w:type="dxa"/>
            <w:gridSpan w:val="2"/>
            <w:vMerge/>
            <w:shd w:val="clear" w:color="auto" w:fill="FFFFFF"/>
            <w:vAlign w:val="center"/>
          </w:tcPr>
          <w:p w:rsidR="00661AEA" w:rsidRPr="00C845E7" w:rsidRDefault="00661AEA" w:rsidP="002C07B6">
            <w:pPr>
              <w:rPr>
                <w:sz w:val="21"/>
                <w:szCs w:val="21"/>
              </w:rPr>
            </w:pPr>
          </w:p>
        </w:tc>
        <w:tc>
          <w:tcPr>
            <w:tcW w:w="874" w:type="dxa"/>
            <w:gridSpan w:val="3"/>
            <w:shd w:val="clear" w:color="auto" w:fill="FFFFFF"/>
            <w:vAlign w:val="center"/>
          </w:tcPr>
          <w:p w:rsidR="00661AEA" w:rsidRPr="00B75C83" w:rsidRDefault="00661AEA" w:rsidP="000A64F3">
            <w:pPr>
              <w:jc w:val="center"/>
              <w:rPr>
                <w:b/>
                <w:sz w:val="21"/>
                <w:szCs w:val="21"/>
              </w:rPr>
            </w:pPr>
            <w:r w:rsidRPr="00B75C83">
              <w:rPr>
                <w:b/>
                <w:sz w:val="21"/>
                <w:szCs w:val="21"/>
              </w:rPr>
              <w:t>4</w:t>
            </w:r>
            <w:r>
              <w:rPr>
                <w:b/>
                <w:sz w:val="21"/>
                <w:szCs w:val="21"/>
              </w:rPr>
              <w:t xml:space="preserve"> (E35)</w:t>
            </w:r>
          </w:p>
        </w:tc>
        <w:tc>
          <w:tcPr>
            <w:tcW w:w="5292" w:type="dxa"/>
            <w:gridSpan w:val="4"/>
            <w:shd w:val="clear" w:color="auto" w:fill="FFFFFF"/>
            <w:vAlign w:val="center"/>
          </w:tcPr>
          <w:p w:rsidR="00661AEA" w:rsidRPr="00630CF5" w:rsidRDefault="00B81B8B" w:rsidP="002C07B6">
            <w:pPr>
              <w:rPr>
                <w:sz w:val="21"/>
                <w:szCs w:val="21"/>
              </w:rPr>
            </w:pPr>
            <w:r w:rsidRPr="00630CF5">
              <w:rPr>
                <w:sz w:val="21"/>
                <w:szCs w:val="21"/>
              </w:rPr>
              <w:t>750, 780</w:t>
            </w:r>
          </w:p>
        </w:tc>
      </w:tr>
      <w:tr w:rsidR="00661AEA" w:rsidRPr="00C845E7" w:rsidTr="0034718B">
        <w:trPr>
          <w:trHeight w:val="298"/>
        </w:trPr>
        <w:tc>
          <w:tcPr>
            <w:tcW w:w="2835" w:type="dxa"/>
            <w:gridSpan w:val="4"/>
            <w:shd w:val="clear" w:color="auto" w:fill="FFFFFF"/>
            <w:vAlign w:val="center"/>
          </w:tcPr>
          <w:p w:rsidR="00661AEA" w:rsidRPr="00C845E7" w:rsidRDefault="00661AEA" w:rsidP="00D13EDE">
            <w:pPr>
              <w:rPr>
                <w:sz w:val="21"/>
                <w:szCs w:val="21"/>
              </w:rPr>
            </w:pPr>
            <w:r w:rsidRPr="00C845E7">
              <w:rPr>
                <w:b/>
                <w:bCs/>
                <w:sz w:val="21"/>
                <w:szCs w:val="21"/>
                <w:lang w:eastAsia="en-US"/>
              </w:rPr>
              <w:t>Módulo de Aplicación</w:t>
            </w:r>
          </w:p>
        </w:tc>
        <w:tc>
          <w:tcPr>
            <w:tcW w:w="6804" w:type="dxa"/>
            <w:gridSpan w:val="9"/>
            <w:shd w:val="clear" w:color="auto" w:fill="FFFFFF"/>
            <w:vAlign w:val="center"/>
          </w:tcPr>
          <w:p w:rsidR="00661AEA" w:rsidRPr="00C845E7" w:rsidRDefault="00661AEA" w:rsidP="00434262">
            <w:pPr>
              <w:rPr>
                <w:sz w:val="21"/>
                <w:szCs w:val="21"/>
              </w:rPr>
            </w:pPr>
            <w:r>
              <w:rPr>
                <w:b/>
                <w:sz w:val="21"/>
                <w:szCs w:val="21"/>
              </w:rPr>
              <w:t>20/40</w:t>
            </w:r>
          </w:p>
        </w:tc>
      </w:tr>
      <w:tr w:rsidR="00661AEA" w:rsidRPr="00C845E7" w:rsidTr="0034718B">
        <w:trPr>
          <w:trHeight w:val="216"/>
        </w:trPr>
        <w:tc>
          <w:tcPr>
            <w:tcW w:w="2835" w:type="dxa"/>
            <w:gridSpan w:val="4"/>
            <w:vMerge w:val="restart"/>
            <w:shd w:val="clear" w:color="auto" w:fill="FFFFFF"/>
            <w:vAlign w:val="center"/>
          </w:tcPr>
          <w:p w:rsidR="00661AEA" w:rsidRPr="0034718B" w:rsidRDefault="00661AEA" w:rsidP="00DE4B58">
            <w:pPr>
              <w:rPr>
                <w:color w:val="000099"/>
                <w:sz w:val="21"/>
                <w:szCs w:val="21"/>
              </w:rPr>
            </w:pPr>
            <w:r w:rsidRPr="0034718B">
              <w:rPr>
                <w:color w:val="000099"/>
                <w:sz w:val="21"/>
                <w:szCs w:val="21"/>
              </w:rPr>
              <w:t>Orientación profesionalizada</w:t>
            </w:r>
            <w:r w:rsidR="0034718B">
              <w:rPr>
                <w:color w:val="000099"/>
                <w:sz w:val="21"/>
                <w:szCs w:val="21"/>
              </w:rPr>
              <w:t xml:space="preserve"> *</w:t>
            </w:r>
          </w:p>
        </w:tc>
        <w:tc>
          <w:tcPr>
            <w:tcW w:w="638" w:type="dxa"/>
            <w:gridSpan w:val="2"/>
            <w:vMerge w:val="restart"/>
            <w:shd w:val="clear" w:color="auto" w:fill="FFFFFF"/>
            <w:vAlign w:val="center"/>
          </w:tcPr>
          <w:p w:rsidR="00661AEA" w:rsidRPr="0034718B" w:rsidRDefault="00661AEA" w:rsidP="00DE4B58">
            <w:pPr>
              <w:jc w:val="center"/>
              <w:rPr>
                <w:b/>
                <w:color w:val="000099"/>
                <w:sz w:val="21"/>
                <w:szCs w:val="21"/>
              </w:rPr>
            </w:pPr>
            <w:r w:rsidRPr="0034718B">
              <w:rPr>
                <w:b/>
                <w:color w:val="000099"/>
                <w:sz w:val="21"/>
                <w:szCs w:val="21"/>
              </w:rPr>
              <w:t>20</w:t>
            </w:r>
          </w:p>
        </w:tc>
        <w:tc>
          <w:tcPr>
            <w:tcW w:w="874" w:type="dxa"/>
            <w:gridSpan w:val="3"/>
            <w:shd w:val="clear" w:color="auto" w:fill="FFFFFF"/>
            <w:vAlign w:val="center"/>
          </w:tcPr>
          <w:p w:rsidR="00661AEA" w:rsidRPr="0034718B" w:rsidRDefault="00661AEA" w:rsidP="00DE4B58">
            <w:pPr>
              <w:jc w:val="center"/>
              <w:rPr>
                <w:b/>
                <w:color w:val="000099"/>
                <w:sz w:val="21"/>
                <w:szCs w:val="21"/>
              </w:rPr>
            </w:pPr>
            <w:r w:rsidRPr="0034718B">
              <w:rPr>
                <w:b/>
                <w:color w:val="000099"/>
                <w:sz w:val="21"/>
                <w:szCs w:val="21"/>
              </w:rPr>
              <w:t>14</w:t>
            </w:r>
          </w:p>
          <w:p w:rsidR="00661AEA" w:rsidRPr="0034718B" w:rsidRDefault="00661AEA" w:rsidP="00DE4B58">
            <w:pPr>
              <w:jc w:val="center"/>
              <w:rPr>
                <w:b/>
                <w:color w:val="000099"/>
                <w:sz w:val="16"/>
                <w:szCs w:val="16"/>
              </w:rPr>
            </w:pPr>
            <w:r w:rsidRPr="0034718B">
              <w:rPr>
                <w:b/>
                <w:color w:val="000099"/>
                <w:sz w:val="16"/>
                <w:szCs w:val="16"/>
              </w:rPr>
              <w:t>(APPE)</w:t>
            </w:r>
          </w:p>
        </w:tc>
        <w:tc>
          <w:tcPr>
            <w:tcW w:w="5292" w:type="dxa"/>
            <w:gridSpan w:val="4"/>
            <w:shd w:val="clear" w:color="auto" w:fill="FFFFFF"/>
            <w:vAlign w:val="center"/>
          </w:tcPr>
          <w:p w:rsidR="00661AEA" w:rsidRPr="0034718B" w:rsidRDefault="00661AEA" w:rsidP="001D35B6">
            <w:pPr>
              <w:jc w:val="center"/>
              <w:rPr>
                <w:color w:val="000099"/>
                <w:sz w:val="21"/>
                <w:szCs w:val="21"/>
              </w:rPr>
            </w:pPr>
            <w:r w:rsidRPr="0034718B">
              <w:rPr>
                <w:color w:val="000099"/>
                <w:sz w:val="21"/>
                <w:szCs w:val="21"/>
              </w:rPr>
              <w:t>Prácticas en empresas del sector agroalimentario</w:t>
            </w:r>
          </w:p>
        </w:tc>
      </w:tr>
      <w:tr w:rsidR="00661AEA" w:rsidRPr="00C845E7" w:rsidTr="0034718B">
        <w:trPr>
          <w:trHeight w:val="248"/>
        </w:trPr>
        <w:tc>
          <w:tcPr>
            <w:tcW w:w="2835" w:type="dxa"/>
            <w:gridSpan w:val="4"/>
            <w:vMerge/>
            <w:shd w:val="clear" w:color="auto" w:fill="FFFFFF"/>
            <w:vAlign w:val="center"/>
          </w:tcPr>
          <w:p w:rsidR="00661AEA" w:rsidRPr="0034718B" w:rsidRDefault="00661AEA" w:rsidP="00DE4B58">
            <w:pPr>
              <w:rPr>
                <w:color w:val="000099"/>
                <w:sz w:val="21"/>
                <w:szCs w:val="21"/>
              </w:rPr>
            </w:pPr>
          </w:p>
        </w:tc>
        <w:tc>
          <w:tcPr>
            <w:tcW w:w="638" w:type="dxa"/>
            <w:gridSpan w:val="2"/>
            <w:vMerge/>
            <w:shd w:val="clear" w:color="auto" w:fill="FFFFFF"/>
            <w:vAlign w:val="center"/>
          </w:tcPr>
          <w:p w:rsidR="00661AEA" w:rsidRPr="0034718B" w:rsidRDefault="00661AEA" w:rsidP="00DE4B58">
            <w:pPr>
              <w:jc w:val="center"/>
              <w:rPr>
                <w:b/>
                <w:color w:val="000099"/>
                <w:sz w:val="21"/>
                <w:szCs w:val="21"/>
              </w:rPr>
            </w:pPr>
          </w:p>
        </w:tc>
        <w:tc>
          <w:tcPr>
            <w:tcW w:w="874" w:type="dxa"/>
            <w:gridSpan w:val="3"/>
            <w:shd w:val="clear" w:color="auto" w:fill="FFFFFF"/>
            <w:vAlign w:val="center"/>
          </w:tcPr>
          <w:p w:rsidR="00661AEA" w:rsidRPr="0034718B" w:rsidRDefault="00661AEA" w:rsidP="00DE4B58">
            <w:pPr>
              <w:jc w:val="center"/>
              <w:rPr>
                <w:b/>
                <w:color w:val="000099"/>
                <w:sz w:val="21"/>
                <w:szCs w:val="21"/>
              </w:rPr>
            </w:pPr>
            <w:r w:rsidRPr="0034718B">
              <w:rPr>
                <w:b/>
                <w:color w:val="000099"/>
                <w:sz w:val="21"/>
                <w:szCs w:val="21"/>
              </w:rPr>
              <w:t>6</w:t>
            </w:r>
          </w:p>
          <w:p w:rsidR="00661AEA" w:rsidRPr="0034718B" w:rsidRDefault="00661AEA" w:rsidP="00DE4B58">
            <w:pPr>
              <w:jc w:val="center"/>
              <w:rPr>
                <w:b/>
                <w:color w:val="000099"/>
                <w:sz w:val="16"/>
                <w:szCs w:val="16"/>
              </w:rPr>
            </w:pPr>
            <w:r w:rsidRPr="0034718B">
              <w:rPr>
                <w:b/>
                <w:color w:val="000099"/>
                <w:sz w:val="16"/>
                <w:szCs w:val="16"/>
              </w:rPr>
              <w:t>(APTFM)</w:t>
            </w:r>
          </w:p>
        </w:tc>
        <w:tc>
          <w:tcPr>
            <w:tcW w:w="5292" w:type="dxa"/>
            <w:gridSpan w:val="4"/>
            <w:shd w:val="clear" w:color="auto" w:fill="FFFFFF"/>
            <w:vAlign w:val="center"/>
          </w:tcPr>
          <w:p w:rsidR="00661AEA" w:rsidRPr="0034718B" w:rsidRDefault="00661AEA" w:rsidP="001D35B6">
            <w:pPr>
              <w:jc w:val="center"/>
              <w:rPr>
                <w:color w:val="000099"/>
                <w:sz w:val="21"/>
                <w:szCs w:val="21"/>
              </w:rPr>
            </w:pPr>
            <w:r w:rsidRPr="0034718B">
              <w:rPr>
                <w:color w:val="000099"/>
                <w:sz w:val="21"/>
                <w:szCs w:val="21"/>
              </w:rPr>
              <w:t>Trabajo del alumno</w:t>
            </w:r>
          </w:p>
        </w:tc>
      </w:tr>
      <w:tr w:rsidR="00661AEA" w:rsidRPr="00C845E7" w:rsidTr="0034718B">
        <w:trPr>
          <w:trHeight w:val="266"/>
        </w:trPr>
        <w:tc>
          <w:tcPr>
            <w:tcW w:w="2835" w:type="dxa"/>
            <w:gridSpan w:val="4"/>
            <w:vMerge w:val="restart"/>
            <w:shd w:val="clear" w:color="auto" w:fill="FFFFFF"/>
            <w:vAlign w:val="center"/>
          </w:tcPr>
          <w:p w:rsidR="00661AEA" w:rsidRPr="00C845E7" w:rsidRDefault="00661AEA" w:rsidP="00DE4B58">
            <w:pPr>
              <w:rPr>
                <w:sz w:val="21"/>
                <w:szCs w:val="21"/>
              </w:rPr>
            </w:pPr>
            <w:r>
              <w:rPr>
                <w:sz w:val="21"/>
                <w:szCs w:val="21"/>
              </w:rPr>
              <w:t xml:space="preserve">Orientación </w:t>
            </w:r>
            <w:r w:rsidRPr="00C845E7">
              <w:rPr>
                <w:sz w:val="21"/>
                <w:szCs w:val="21"/>
              </w:rPr>
              <w:t>Académica</w:t>
            </w:r>
          </w:p>
        </w:tc>
        <w:tc>
          <w:tcPr>
            <w:tcW w:w="638" w:type="dxa"/>
            <w:gridSpan w:val="2"/>
            <w:vMerge w:val="restart"/>
            <w:shd w:val="clear" w:color="auto" w:fill="FFFFFF"/>
            <w:vAlign w:val="center"/>
          </w:tcPr>
          <w:p w:rsidR="00661AEA" w:rsidRPr="00B75C83" w:rsidRDefault="00661AEA" w:rsidP="00DE4B58">
            <w:pPr>
              <w:jc w:val="center"/>
              <w:rPr>
                <w:b/>
                <w:sz w:val="21"/>
                <w:szCs w:val="21"/>
              </w:rPr>
            </w:pPr>
            <w:r w:rsidRPr="00B75C83">
              <w:rPr>
                <w:b/>
                <w:sz w:val="21"/>
                <w:szCs w:val="21"/>
              </w:rPr>
              <w:t>20</w:t>
            </w:r>
          </w:p>
        </w:tc>
        <w:tc>
          <w:tcPr>
            <w:tcW w:w="874" w:type="dxa"/>
            <w:gridSpan w:val="3"/>
            <w:shd w:val="clear" w:color="auto" w:fill="FFFFFF"/>
            <w:vAlign w:val="center"/>
          </w:tcPr>
          <w:p w:rsidR="00661AEA" w:rsidRDefault="00661AEA" w:rsidP="00DE4B58">
            <w:pPr>
              <w:jc w:val="center"/>
              <w:rPr>
                <w:b/>
                <w:sz w:val="21"/>
                <w:szCs w:val="21"/>
              </w:rPr>
            </w:pPr>
            <w:r w:rsidRPr="00B75C83">
              <w:rPr>
                <w:b/>
                <w:sz w:val="21"/>
                <w:szCs w:val="21"/>
              </w:rPr>
              <w:t>16</w:t>
            </w:r>
          </w:p>
          <w:p w:rsidR="00661AEA" w:rsidRPr="00E335E2" w:rsidRDefault="00661AEA" w:rsidP="00DE4B58">
            <w:pPr>
              <w:jc w:val="center"/>
              <w:rPr>
                <w:b/>
                <w:sz w:val="16"/>
                <w:szCs w:val="16"/>
              </w:rPr>
            </w:pPr>
            <w:r w:rsidRPr="00E335E2">
              <w:rPr>
                <w:b/>
                <w:sz w:val="16"/>
                <w:szCs w:val="16"/>
              </w:rPr>
              <w:t>(AATI)</w:t>
            </w:r>
          </w:p>
        </w:tc>
        <w:tc>
          <w:tcPr>
            <w:tcW w:w="5292" w:type="dxa"/>
            <w:gridSpan w:val="4"/>
            <w:shd w:val="clear" w:color="auto" w:fill="FFFFFF"/>
            <w:vAlign w:val="center"/>
          </w:tcPr>
          <w:p w:rsidR="00661AEA" w:rsidRPr="00C845E7" w:rsidRDefault="00661AEA" w:rsidP="001D35B6">
            <w:pPr>
              <w:jc w:val="center"/>
              <w:rPr>
                <w:sz w:val="21"/>
                <w:szCs w:val="21"/>
              </w:rPr>
            </w:pPr>
            <w:r>
              <w:rPr>
                <w:sz w:val="21"/>
                <w:szCs w:val="21"/>
              </w:rPr>
              <w:t>Trabajo de investigación en líneas ofertadas a realizar en laboratorios de los grupos de investigación, el CAIV (futuro CAIVA) y en colaboración con centros del IFAPA</w:t>
            </w:r>
          </w:p>
        </w:tc>
      </w:tr>
      <w:tr w:rsidR="00661AEA" w:rsidRPr="00C845E7" w:rsidTr="0034718B">
        <w:trPr>
          <w:trHeight w:val="284"/>
        </w:trPr>
        <w:tc>
          <w:tcPr>
            <w:tcW w:w="2835" w:type="dxa"/>
            <w:gridSpan w:val="4"/>
            <w:vMerge/>
            <w:shd w:val="clear" w:color="auto" w:fill="FFFFFF"/>
            <w:vAlign w:val="center"/>
          </w:tcPr>
          <w:p w:rsidR="00661AEA" w:rsidRPr="00C845E7" w:rsidRDefault="00661AEA" w:rsidP="001D35B6">
            <w:pPr>
              <w:rPr>
                <w:sz w:val="21"/>
                <w:szCs w:val="21"/>
              </w:rPr>
            </w:pPr>
          </w:p>
        </w:tc>
        <w:tc>
          <w:tcPr>
            <w:tcW w:w="638" w:type="dxa"/>
            <w:gridSpan w:val="2"/>
            <w:vMerge/>
            <w:shd w:val="clear" w:color="auto" w:fill="FFFFFF"/>
            <w:vAlign w:val="center"/>
          </w:tcPr>
          <w:p w:rsidR="00661AEA" w:rsidRPr="00C845E7" w:rsidRDefault="00661AEA" w:rsidP="001D35B6">
            <w:pPr>
              <w:rPr>
                <w:sz w:val="21"/>
                <w:szCs w:val="21"/>
              </w:rPr>
            </w:pPr>
          </w:p>
        </w:tc>
        <w:tc>
          <w:tcPr>
            <w:tcW w:w="874" w:type="dxa"/>
            <w:gridSpan w:val="3"/>
            <w:shd w:val="clear" w:color="auto" w:fill="FFFFFF"/>
            <w:vAlign w:val="center"/>
          </w:tcPr>
          <w:p w:rsidR="00661AEA" w:rsidRDefault="00661AEA" w:rsidP="00B75C83">
            <w:pPr>
              <w:jc w:val="center"/>
              <w:rPr>
                <w:b/>
                <w:sz w:val="21"/>
                <w:szCs w:val="21"/>
              </w:rPr>
            </w:pPr>
            <w:r w:rsidRPr="00B75C83">
              <w:rPr>
                <w:b/>
                <w:sz w:val="21"/>
                <w:szCs w:val="21"/>
              </w:rPr>
              <w:t>4</w:t>
            </w:r>
          </w:p>
          <w:p w:rsidR="00661AEA" w:rsidRPr="002B2B09" w:rsidRDefault="00661AEA" w:rsidP="00B75C83">
            <w:pPr>
              <w:jc w:val="center"/>
              <w:rPr>
                <w:b/>
                <w:sz w:val="16"/>
                <w:szCs w:val="16"/>
              </w:rPr>
            </w:pPr>
            <w:r w:rsidRPr="002B2B09">
              <w:rPr>
                <w:b/>
                <w:sz w:val="16"/>
                <w:szCs w:val="16"/>
              </w:rPr>
              <w:t>(AAMI)</w:t>
            </w:r>
          </w:p>
        </w:tc>
        <w:tc>
          <w:tcPr>
            <w:tcW w:w="5292" w:type="dxa"/>
            <w:gridSpan w:val="4"/>
            <w:vAlign w:val="center"/>
          </w:tcPr>
          <w:p w:rsidR="00661AEA" w:rsidRPr="00C845E7" w:rsidRDefault="00661AEA" w:rsidP="001D35B6">
            <w:pPr>
              <w:jc w:val="center"/>
              <w:rPr>
                <w:sz w:val="21"/>
                <w:szCs w:val="21"/>
              </w:rPr>
            </w:pPr>
            <w:r>
              <w:rPr>
                <w:sz w:val="21"/>
                <w:szCs w:val="21"/>
              </w:rPr>
              <w:t>Trabajo de alumno</w:t>
            </w:r>
          </w:p>
        </w:tc>
      </w:tr>
      <w:tr w:rsidR="00661AEA" w:rsidRPr="00C845E7" w:rsidTr="0034718B">
        <w:trPr>
          <w:trHeight w:val="578"/>
        </w:trPr>
        <w:tc>
          <w:tcPr>
            <w:tcW w:w="9639" w:type="dxa"/>
            <w:gridSpan w:val="13"/>
            <w:shd w:val="clear" w:color="auto" w:fill="FFFFFF"/>
            <w:vAlign w:val="center"/>
          </w:tcPr>
          <w:p w:rsidR="00CC4370" w:rsidRDefault="00CC4370" w:rsidP="00AF44F0">
            <w:pPr>
              <w:jc w:val="both"/>
              <w:rPr>
                <w:sz w:val="16"/>
                <w:szCs w:val="16"/>
              </w:rPr>
            </w:pPr>
          </w:p>
          <w:p w:rsidR="00CC4370" w:rsidRDefault="00CC4370" w:rsidP="00AF44F0">
            <w:pPr>
              <w:jc w:val="both"/>
              <w:rPr>
                <w:sz w:val="16"/>
                <w:szCs w:val="16"/>
              </w:rPr>
            </w:pPr>
            <w:r>
              <w:rPr>
                <w:sz w:val="16"/>
                <w:szCs w:val="16"/>
              </w:rPr>
              <w:t>CODIGOS AREAS DE CONOCIMIENTO UCA:</w:t>
            </w:r>
          </w:p>
          <w:p w:rsidR="00CC4370" w:rsidRDefault="00CC4370" w:rsidP="00AF44F0">
            <w:pPr>
              <w:jc w:val="both"/>
              <w:rPr>
                <w:sz w:val="16"/>
                <w:szCs w:val="16"/>
              </w:rPr>
            </w:pPr>
          </w:p>
          <w:p w:rsidR="002F4AEF" w:rsidRDefault="002F4AEF" w:rsidP="00AF44F0">
            <w:pPr>
              <w:jc w:val="both"/>
              <w:rPr>
                <w:sz w:val="16"/>
                <w:szCs w:val="16"/>
              </w:rPr>
            </w:pPr>
            <w:r w:rsidRPr="002F4AEF">
              <w:rPr>
                <w:sz w:val="16"/>
                <w:szCs w:val="16"/>
              </w:rPr>
              <w:t>775 SOCIOLOGIA</w:t>
            </w:r>
            <w:r>
              <w:rPr>
                <w:sz w:val="16"/>
                <w:szCs w:val="16"/>
              </w:rPr>
              <w:t>; 480 HISTORIA E INSTITUCIONES ECONOMICAS; 225 ECONOMIA APLICADA; 750 QUIMICA ANALITICA;</w:t>
            </w:r>
          </w:p>
          <w:p w:rsidR="00CC4370" w:rsidRDefault="002F4AEF" w:rsidP="00AF44F0">
            <w:pPr>
              <w:jc w:val="both"/>
              <w:rPr>
                <w:sz w:val="16"/>
                <w:szCs w:val="16"/>
              </w:rPr>
            </w:pPr>
            <w:r>
              <w:rPr>
                <w:sz w:val="16"/>
                <w:szCs w:val="16"/>
              </w:rPr>
              <w:t xml:space="preserve">450 HISTORIA CONTEMPORANEA; 790 TECNOLOIGIAS DEL MEDIO AMBIENTE; 570 LENGUAJES Y SISTEMAS INFORMATICOS; 780 TECNOLOGIA DEALIMENTOS; 038 ASTRONOMIA Y ASTROFISICA; 630 MICROBIOLOGIA; 615 MEDICINA PREVENTIVA Y SALUD PUBLICA; </w:t>
            </w:r>
            <w:r w:rsidR="00CC4370">
              <w:rPr>
                <w:sz w:val="16"/>
                <w:szCs w:val="16"/>
              </w:rPr>
              <w:t>755 QUIMICA FISICA; 120 CRISTALOGRAFIA Y MINERALOGIA; 535 INGENIERIA ELECTRICA; 765 QUIMICA ORGANICA; 125 DERECHO ADMINISTRATIVO;135 DERECHO CONSTITUCIONAL; 160 DERECHO INTERNAC. PUBLICO Y RELACIONES INTERNAC.; 140 DERECHO DEL TRABAJO Y DE LA SEGURIDAD SOCIAL; 130 DERECHO CIVIL; 165 DERECHO MERCANTIL; 650 ORGANIZACION DE EMPRESAS; 095 INVESTIGACION DE MERCADOS;</w:t>
            </w: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16"/>
                <w:szCs w:val="16"/>
              </w:rPr>
            </w:pPr>
          </w:p>
          <w:p w:rsidR="00F5207A" w:rsidRDefault="00F5207A" w:rsidP="00AF44F0">
            <w:pPr>
              <w:jc w:val="both"/>
              <w:rPr>
                <w:sz w:val="21"/>
                <w:szCs w:val="21"/>
              </w:rPr>
            </w:pPr>
          </w:p>
        </w:tc>
      </w:tr>
      <w:tr w:rsidR="00661AEA" w:rsidRPr="00C845E7" w:rsidTr="0034718B">
        <w:trPr>
          <w:trHeight w:val="458"/>
        </w:trPr>
        <w:tc>
          <w:tcPr>
            <w:tcW w:w="9639" w:type="dxa"/>
            <w:gridSpan w:val="13"/>
            <w:shd w:val="clear" w:color="auto" w:fill="95B3D7"/>
            <w:vAlign w:val="center"/>
          </w:tcPr>
          <w:p w:rsidR="00661AEA" w:rsidRPr="00C845E7" w:rsidRDefault="00661AEA" w:rsidP="00B879F9">
            <w:pPr>
              <w:autoSpaceDE w:val="0"/>
              <w:autoSpaceDN w:val="0"/>
              <w:adjustRightInd w:val="0"/>
              <w:rPr>
                <w:b/>
                <w:color w:val="548DD4"/>
                <w:sz w:val="21"/>
                <w:szCs w:val="21"/>
              </w:rPr>
            </w:pPr>
            <w:r w:rsidRPr="00C845E7">
              <w:rPr>
                <w:b/>
                <w:sz w:val="21"/>
                <w:szCs w:val="21"/>
              </w:rPr>
              <w:lastRenderedPageBreak/>
              <w:t>JUSTIFICACIÓN DE RECURSOS</w:t>
            </w:r>
          </w:p>
        </w:tc>
      </w:tr>
      <w:tr w:rsidR="00661AEA" w:rsidRPr="00C845E7" w:rsidTr="0034718B">
        <w:trPr>
          <w:trHeight w:val="458"/>
        </w:trPr>
        <w:tc>
          <w:tcPr>
            <w:tcW w:w="9639" w:type="dxa"/>
            <w:gridSpan w:val="13"/>
            <w:shd w:val="clear" w:color="auto" w:fill="D9D9D9"/>
            <w:vAlign w:val="center"/>
          </w:tcPr>
          <w:p w:rsidR="00661AEA" w:rsidRPr="00C845E7" w:rsidRDefault="00661AEA" w:rsidP="00B879F9">
            <w:pPr>
              <w:autoSpaceDE w:val="0"/>
              <w:autoSpaceDN w:val="0"/>
              <w:adjustRightInd w:val="0"/>
              <w:rPr>
                <w:b/>
                <w:sz w:val="21"/>
                <w:szCs w:val="21"/>
              </w:rPr>
            </w:pPr>
            <w:r w:rsidRPr="00C845E7">
              <w:rPr>
                <w:b/>
                <w:sz w:val="21"/>
                <w:szCs w:val="21"/>
              </w:rPr>
              <w:t>Capacidad y necesidades de profesorado. Previsión aproximada</w:t>
            </w:r>
          </w:p>
        </w:tc>
      </w:tr>
      <w:tr w:rsidR="00661AEA" w:rsidRPr="00C845E7" w:rsidTr="0034718B">
        <w:trPr>
          <w:trHeight w:val="458"/>
        </w:trPr>
        <w:tc>
          <w:tcPr>
            <w:tcW w:w="9639" w:type="dxa"/>
            <w:gridSpan w:val="13"/>
            <w:shd w:val="clear" w:color="auto" w:fill="FFFFFF"/>
            <w:vAlign w:val="center"/>
          </w:tcPr>
          <w:p w:rsidR="00661AEA" w:rsidRPr="00C845E7" w:rsidRDefault="00661AEA" w:rsidP="002275E5">
            <w:pPr>
              <w:autoSpaceDE w:val="0"/>
              <w:autoSpaceDN w:val="0"/>
              <w:adjustRightInd w:val="0"/>
              <w:spacing w:before="120" w:after="120"/>
              <w:jc w:val="both"/>
              <w:rPr>
                <w:b/>
                <w:sz w:val="21"/>
                <w:szCs w:val="21"/>
              </w:rPr>
            </w:pPr>
            <w:r w:rsidRPr="00D213DF">
              <w:rPr>
                <w:sz w:val="21"/>
                <w:szCs w:val="21"/>
                <w:lang w:eastAsia="en-US"/>
              </w:rPr>
              <w:t xml:space="preserve">No hace falta incrementar el número de profesorado, ya que participará el mismo </w:t>
            </w:r>
            <w:r w:rsidR="00CC4370">
              <w:rPr>
                <w:sz w:val="21"/>
                <w:szCs w:val="21"/>
                <w:lang w:eastAsia="en-US"/>
              </w:rPr>
              <w:t xml:space="preserve">procedente </w:t>
            </w:r>
            <w:r>
              <w:rPr>
                <w:sz w:val="21"/>
                <w:szCs w:val="21"/>
                <w:lang w:eastAsia="en-US"/>
              </w:rPr>
              <w:t>de las áreas de conocimiento de la UCA</w:t>
            </w:r>
            <w:r w:rsidR="00CC4370">
              <w:rPr>
                <w:sz w:val="21"/>
                <w:szCs w:val="21"/>
                <w:lang w:eastAsia="en-US"/>
              </w:rPr>
              <w:t xml:space="preserve"> (ver tabla anterior)</w:t>
            </w:r>
            <w:r>
              <w:rPr>
                <w:sz w:val="21"/>
                <w:szCs w:val="21"/>
                <w:lang w:eastAsia="en-US"/>
              </w:rPr>
              <w:t xml:space="preserve">, </w:t>
            </w:r>
            <w:r w:rsidRPr="00D213DF">
              <w:rPr>
                <w:sz w:val="21"/>
                <w:szCs w:val="21"/>
                <w:lang w:eastAsia="en-US"/>
              </w:rPr>
              <w:t>con</w:t>
            </w:r>
            <w:r w:rsidR="00CC4370">
              <w:rPr>
                <w:sz w:val="21"/>
                <w:szCs w:val="21"/>
                <w:lang w:eastAsia="en-US"/>
              </w:rPr>
              <w:t xml:space="preserve"> </w:t>
            </w:r>
            <w:r w:rsidRPr="00D213DF">
              <w:rPr>
                <w:sz w:val="21"/>
                <w:szCs w:val="21"/>
                <w:lang w:eastAsia="en-US"/>
              </w:rPr>
              <w:t>el que se viene contando actualmente de los Másteres de Agroalimentación y el de Vitivinicultura en</w:t>
            </w:r>
            <w:r w:rsidR="00CC4370">
              <w:rPr>
                <w:sz w:val="21"/>
                <w:szCs w:val="21"/>
                <w:lang w:eastAsia="en-US"/>
              </w:rPr>
              <w:t xml:space="preserve"> </w:t>
            </w:r>
            <w:r w:rsidRPr="00D213DF">
              <w:rPr>
                <w:sz w:val="21"/>
                <w:szCs w:val="21"/>
                <w:lang w:eastAsia="en-US"/>
              </w:rPr>
              <w:t xml:space="preserve">Climas Cálidos </w:t>
            </w:r>
            <w:r>
              <w:rPr>
                <w:sz w:val="21"/>
                <w:szCs w:val="21"/>
                <w:lang w:eastAsia="en-US"/>
              </w:rPr>
              <w:t xml:space="preserve">y con la misma dedicación. </w:t>
            </w:r>
            <w:r w:rsidR="002275E5">
              <w:rPr>
                <w:sz w:val="21"/>
                <w:szCs w:val="21"/>
                <w:lang w:eastAsia="en-US"/>
              </w:rPr>
              <w:t>L</w:t>
            </w:r>
            <w:r>
              <w:rPr>
                <w:sz w:val="21"/>
                <w:szCs w:val="21"/>
                <w:lang w:eastAsia="en-US"/>
              </w:rPr>
              <w:t>os cursos d</w:t>
            </w:r>
            <w:r w:rsidRPr="00D213DF">
              <w:rPr>
                <w:sz w:val="21"/>
                <w:szCs w:val="21"/>
                <w:lang w:eastAsia="en-US"/>
              </w:rPr>
              <w:t xml:space="preserve">el Módulo Común </w:t>
            </w:r>
            <w:r>
              <w:rPr>
                <w:sz w:val="21"/>
                <w:szCs w:val="21"/>
                <w:lang w:eastAsia="en-US"/>
              </w:rPr>
              <w:t xml:space="preserve">del Master </w:t>
            </w:r>
            <w:r w:rsidR="00CC4370">
              <w:rPr>
                <w:sz w:val="21"/>
                <w:szCs w:val="21"/>
                <w:lang w:eastAsia="en-US"/>
              </w:rPr>
              <w:t>que se propone coinciden prácticamente con los actuales</w:t>
            </w:r>
            <w:r w:rsidR="002275E5">
              <w:rPr>
                <w:sz w:val="21"/>
                <w:szCs w:val="21"/>
                <w:lang w:eastAsia="en-US"/>
              </w:rPr>
              <w:t xml:space="preserve">, salvo uno nuevo sobre </w:t>
            </w:r>
            <w:proofErr w:type="spellStart"/>
            <w:r w:rsidR="002275E5">
              <w:rPr>
                <w:sz w:val="21"/>
                <w:szCs w:val="21"/>
                <w:lang w:eastAsia="en-US"/>
              </w:rPr>
              <w:t>I+D+i</w:t>
            </w:r>
            <w:proofErr w:type="spellEnd"/>
            <w:r w:rsidR="002275E5">
              <w:rPr>
                <w:sz w:val="21"/>
                <w:szCs w:val="21"/>
                <w:lang w:eastAsia="en-US"/>
              </w:rPr>
              <w:t xml:space="preserve"> que será impartido por expertos externos responsables de programas de </w:t>
            </w:r>
            <w:proofErr w:type="spellStart"/>
            <w:r w:rsidR="002275E5">
              <w:rPr>
                <w:sz w:val="21"/>
                <w:szCs w:val="21"/>
                <w:lang w:eastAsia="en-US"/>
              </w:rPr>
              <w:t>I+D+i</w:t>
            </w:r>
            <w:proofErr w:type="spellEnd"/>
            <w:r w:rsidR="002275E5">
              <w:rPr>
                <w:sz w:val="21"/>
                <w:szCs w:val="21"/>
                <w:lang w:eastAsia="en-US"/>
              </w:rPr>
              <w:t xml:space="preserve">, OTRI, etc. </w:t>
            </w:r>
            <w:r>
              <w:rPr>
                <w:sz w:val="21"/>
                <w:szCs w:val="21"/>
                <w:lang w:eastAsia="en-US"/>
              </w:rPr>
              <w:t xml:space="preserve">Los cursos del </w:t>
            </w:r>
            <w:r w:rsidRPr="00D213DF">
              <w:rPr>
                <w:sz w:val="21"/>
                <w:szCs w:val="21"/>
                <w:lang w:eastAsia="en-US"/>
              </w:rPr>
              <w:t>Módulo</w:t>
            </w:r>
            <w:r w:rsidR="00CC4370">
              <w:rPr>
                <w:sz w:val="21"/>
                <w:szCs w:val="21"/>
                <w:lang w:eastAsia="en-US"/>
              </w:rPr>
              <w:t xml:space="preserve"> </w:t>
            </w:r>
            <w:r w:rsidRPr="00D213DF">
              <w:rPr>
                <w:sz w:val="21"/>
                <w:szCs w:val="21"/>
                <w:lang w:eastAsia="en-US"/>
              </w:rPr>
              <w:t xml:space="preserve">Específico </w:t>
            </w:r>
            <w:r>
              <w:rPr>
                <w:sz w:val="21"/>
                <w:szCs w:val="21"/>
                <w:lang w:eastAsia="en-US"/>
              </w:rPr>
              <w:t>de las tres primeras Especialidades, coinciden con los de los tres Módulos Específicos que se vienen impartiendo actualmente entre los dos másteres origen</w:t>
            </w:r>
            <w:r w:rsidRPr="00D213DF">
              <w:rPr>
                <w:sz w:val="21"/>
                <w:szCs w:val="21"/>
                <w:lang w:eastAsia="en-US"/>
              </w:rPr>
              <w:t>.</w:t>
            </w:r>
            <w:r w:rsidR="00CC4370">
              <w:rPr>
                <w:sz w:val="21"/>
                <w:szCs w:val="21"/>
                <w:lang w:eastAsia="en-US"/>
              </w:rPr>
              <w:t xml:space="preserve"> </w:t>
            </w:r>
            <w:r>
              <w:rPr>
                <w:sz w:val="21"/>
                <w:szCs w:val="21"/>
                <w:lang w:eastAsia="en-US"/>
              </w:rPr>
              <w:t>Las dos especialidades nuevas se impartirán básicamente por el resto de las universidades que participen en el master interuniversitario del CeiA3.</w:t>
            </w:r>
            <w:r w:rsidR="00CC4370">
              <w:rPr>
                <w:sz w:val="21"/>
                <w:szCs w:val="21"/>
                <w:lang w:eastAsia="en-US"/>
              </w:rPr>
              <w:t xml:space="preserve"> </w:t>
            </w:r>
          </w:p>
        </w:tc>
      </w:tr>
      <w:tr w:rsidR="00661AEA" w:rsidRPr="00C845E7" w:rsidTr="0034718B">
        <w:trPr>
          <w:trHeight w:val="458"/>
        </w:trPr>
        <w:tc>
          <w:tcPr>
            <w:tcW w:w="9639" w:type="dxa"/>
            <w:gridSpan w:val="13"/>
            <w:shd w:val="clear" w:color="auto" w:fill="D9D9D9"/>
            <w:vAlign w:val="center"/>
          </w:tcPr>
          <w:p w:rsidR="00661AEA" w:rsidRPr="00C845E7" w:rsidRDefault="00661AEA" w:rsidP="00B879F9">
            <w:pPr>
              <w:autoSpaceDE w:val="0"/>
              <w:autoSpaceDN w:val="0"/>
              <w:adjustRightInd w:val="0"/>
              <w:rPr>
                <w:sz w:val="21"/>
                <w:szCs w:val="21"/>
              </w:rPr>
            </w:pPr>
            <w:r w:rsidRPr="00C845E7">
              <w:rPr>
                <w:b/>
                <w:sz w:val="21"/>
                <w:szCs w:val="21"/>
              </w:rPr>
              <w:t>Recursos de infraestructura. Previsión aproximada</w:t>
            </w:r>
          </w:p>
        </w:tc>
      </w:tr>
      <w:tr w:rsidR="00661AEA" w:rsidRPr="00C845E7" w:rsidTr="0034718B">
        <w:trPr>
          <w:trHeight w:val="248"/>
        </w:trPr>
        <w:tc>
          <w:tcPr>
            <w:tcW w:w="1843" w:type="dxa"/>
            <w:gridSpan w:val="3"/>
            <w:vMerge w:val="restart"/>
            <w:shd w:val="clear" w:color="auto" w:fill="FFFFFF"/>
            <w:vAlign w:val="center"/>
          </w:tcPr>
          <w:p w:rsidR="00661AEA" w:rsidRPr="00C845E7" w:rsidRDefault="00661AEA" w:rsidP="00467CA3">
            <w:pPr>
              <w:autoSpaceDE w:val="0"/>
              <w:autoSpaceDN w:val="0"/>
              <w:adjustRightInd w:val="0"/>
              <w:jc w:val="both"/>
              <w:rPr>
                <w:b/>
                <w:sz w:val="21"/>
                <w:szCs w:val="21"/>
              </w:rPr>
            </w:pPr>
            <w:r w:rsidRPr="00C845E7">
              <w:rPr>
                <w:b/>
                <w:sz w:val="21"/>
                <w:szCs w:val="21"/>
              </w:rPr>
              <w:t xml:space="preserve">Necesidades de espacios (aulas, laboratorios). </w:t>
            </w:r>
          </w:p>
          <w:p w:rsidR="00661AEA" w:rsidRPr="00C845E7" w:rsidRDefault="00661AEA" w:rsidP="00467CA3">
            <w:pPr>
              <w:autoSpaceDE w:val="0"/>
              <w:autoSpaceDN w:val="0"/>
              <w:adjustRightInd w:val="0"/>
              <w:jc w:val="both"/>
              <w:rPr>
                <w:b/>
                <w:sz w:val="21"/>
                <w:szCs w:val="21"/>
              </w:rPr>
            </w:pPr>
          </w:p>
          <w:p w:rsidR="00661AEA" w:rsidRPr="00C845E7" w:rsidRDefault="00661AEA" w:rsidP="00467CA3">
            <w:pPr>
              <w:autoSpaceDE w:val="0"/>
              <w:autoSpaceDN w:val="0"/>
              <w:adjustRightInd w:val="0"/>
              <w:jc w:val="both"/>
              <w:rPr>
                <w:b/>
                <w:sz w:val="21"/>
                <w:szCs w:val="21"/>
              </w:rPr>
            </w:pPr>
            <w:r w:rsidRPr="00C845E7">
              <w:rPr>
                <w:b/>
                <w:sz w:val="21"/>
                <w:szCs w:val="21"/>
              </w:rPr>
              <w:t>Necesidades de materiales y equipos.</w:t>
            </w:r>
          </w:p>
        </w:tc>
        <w:tc>
          <w:tcPr>
            <w:tcW w:w="2126" w:type="dxa"/>
            <w:gridSpan w:val="5"/>
            <w:shd w:val="clear" w:color="auto" w:fill="FFFFFF"/>
            <w:vAlign w:val="center"/>
          </w:tcPr>
          <w:p w:rsidR="00661AEA" w:rsidRPr="00C845E7" w:rsidRDefault="00661AEA" w:rsidP="00BF4B26">
            <w:pPr>
              <w:autoSpaceDE w:val="0"/>
              <w:autoSpaceDN w:val="0"/>
              <w:adjustRightInd w:val="0"/>
              <w:spacing w:before="120"/>
              <w:jc w:val="both"/>
              <w:rPr>
                <w:sz w:val="21"/>
                <w:szCs w:val="21"/>
                <w:lang w:eastAsia="en-US"/>
              </w:rPr>
            </w:pPr>
            <w:r w:rsidRPr="00C845E7">
              <w:rPr>
                <w:sz w:val="21"/>
                <w:szCs w:val="21"/>
                <w:lang w:eastAsia="en-US"/>
              </w:rPr>
              <w:t>Número</w:t>
            </w:r>
            <w:r>
              <w:rPr>
                <w:sz w:val="21"/>
                <w:szCs w:val="21"/>
                <w:lang w:eastAsia="en-US"/>
              </w:rPr>
              <w:t>, tipología</w:t>
            </w:r>
            <w:r w:rsidRPr="00C845E7">
              <w:rPr>
                <w:sz w:val="21"/>
                <w:szCs w:val="21"/>
                <w:lang w:eastAsia="en-US"/>
              </w:rPr>
              <w:t xml:space="preserve"> y capacidad de aulas</w:t>
            </w:r>
          </w:p>
        </w:tc>
        <w:tc>
          <w:tcPr>
            <w:tcW w:w="5670" w:type="dxa"/>
            <w:gridSpan w:val="5"/>
            <w:shd w:val="clear" w:color="auto" w:fill="FFFFFF"/>
            <w:vAlign w:val="center"/>
          </w:tcPr>
          <w:p w:rsidR="00D34BCB" w:rsidRPr="007B2164" w:rsidRDefault="00661AEA" w:rsidP="00D34BCB">
            <w:pPr>
              <w:autoSpaceDE w:val="0"/>
              <w:autoSpaceDN w:val="0"/>
              <w:adjustRightInd w:val="0"/>
              <w:jc w:val="both"/>
              <w:rPr>
                <w:sz w:val="21"/>
                <w:szCs w:val="21"/>
                <w:lang w:eastAsia="en-US"/>
              </w:rPr>
            </w:pPr>
            <w:r w:rsidRPr="007B2164">
              <w:rPr>
                <w:sz w:val="21"/>
                <w:szCs w:val="21"/>
                <w:lang w:eastAsia="en-US"/>
              </w:rPr>
              <w:t xml:space="preserve">1 Aula de </w:t>
            </w:r>
            <w:proofErr w:type="spellStart"/>
            <w:r w:rsidRPr="007B2164">
              <w:rPr>
                <w:sz w:val="21"/>
                <w:szCs w:val="21"/>
                <w:lang w:eastAsia="en-US"/>
              </w:rPr>
              <w:t>teledocencia</w:t>
            </w:r>
            <w:proofErr w:type="spellEnd"/>
            <w:r w:rsidRPr="007B2164">
              <w:rPr>
                <w:sz w:val="21"/>
                <w:szCs w:val="21"/>
                <w:lang w:eastAsia="en-US"/>
              </w:rPr>
              <w:t xml:space="preserve"> Campus de Jerez (se viene usando </w:t>
            </w:r>
            <w:r w:rsidR="00D34BCB" w:rsidRPr="007B2164">
              <w:rPr>
                <w:sz w:val="21"/>
                <w:szCs w:val="21"/>
                <w:lang w:eastAsia="en-US"/>
              </w:rPr>
              <w:t>durante las seis</w:t>
            </w:r>
            <w:r w:rsidRPr="007B2164">
              <w:rPr>
                <w:sz w:val="21"/>
                <w:szCs w:val="21"/>
                <w:lang w:eastAsia="en-US"/>
              </w:rPr>
              <w:t xml:space="preserve"> ediciones de los másteres actuales). </w:t>
            </w:r>
            <w:r w:rsidR="00F5207A" w:rsidRPr="007B2164">
              <w:rPr>
                <w:sz w:val="21"/>
                <w:szCs w:val="21"/>
                <w:lang w:eastAsia="en-US"/>
              </w:rPr>
              <w:t>Ya está reservada</w:t>
            </w:r>
          </w:p>
          <w:p w:rsidR="00661AEA" w:rsidRPr="007B2164" w:rsidRDefault="00F5207A" w:rsidP="00F5207A">
            <w:pPr>
              <w:autoSpaceDE w:val="0"/>
              <w:autoSpaceDN w:val="0"/>
              <w:adjustRightInd w:val="0"/>
              <w:jc w:val="both"/>
              <w:rPr>
                <w:sz w:val="21"/>
                <w:szCs w:val="21"/>
                <w:lang w:eastAsia="en-US"/>
              </w:rPr>
            </w:pPr>
            <w:r w:rsidRPr="007B2164">
              <w:rPr>
                <w:sz w:val="21"/>
                <w:szCs w:val="21"/>
                <w:lang w:eastAsia="en-US"/>
              </w:rPr>
              <w:t>2</w:t>
            </w:r>
            <w:r w:rsidR="00661AEA" w:rsidRPr="007B2164">
              <w:rPr>
                <w:sz w:val="21"/>
                <w:szCs w:val="21"/>
                <w:lang w:eastAsia="en-US"/>
              </w:rPr>
              <w:t xml:space="preserve"> Seminarios (capacidad 20) con videoconferencia Cam</w:t>
            </w:r>
            <w:r w:rsidR="0006001D" w:rsidRPr="007B2164">
              <w:rPr>
                <w:sz w:val="21"/>
                <w:szCs w:val="21"/>
                <w:lang w:eastAsia="en-US"/>
              </w:rPr>
              <w:t>pus de Jerez (se vienen usando en los másteres actuales</w:t>
            </w:r>
            <w:r w:rsidR="00661AEA" w:rsidRPr="007B2164">
              <w:rPr>
                <w:sz w:val="21"/>
                <w:szCs w:val="21"/>
                <w:lang w:eastAsia="en-US"/>
              </w:rPr>
              <w:t xml:space="preserve">). </w:t>
            </w:r>
            <w:r w:rsidRPr="007B2164">
              <w:rPr>
                <w:sz w:val="21"/>
                <w:szCs w:val="21"/>
                <w:lang w:eastAsia="en-US"/>
              </w:rPr>
              <w:t>Ya están reservados</w:t>
            </w:r>
          </w:p>
        </w:tc>
      </w:tr>
      <w:tr w:rsidR="00661AEA" w:rsidRPr="00C845E7" w:rsidTr="0034718B">
        <w:trPr>
          <w:trHeight w:val="296"/>
        </w:trPr>
        <w:tc>
          <w:tcPr>
            <w:tcW w:w="1843" w:type="dxa"/>
            <w:gridSpan w:val="3"/>
            <w:vMerge/>
            <w:shd w:val="clear" w:color="auto" w:fill="FFFFFF"/>
            <w:vAlign w:val="center"/>
          </w:tcPr>
          <w:p w:rsidR="00661AEA" w:rsidRPr="00C845E7" w:rsidRDefault="00661AEA" w:rsidP="00467CA3">
            <w:pPr>
              <w:autoSpaceDE w:val="0"/>
              <w:autoSpaceDN w:val="0"/>
              <w:adjustRightInd w:val="0"/>
              <w:jc w:val="both"/>
              <w:rPr>
                <w:b/>
                <w:sz w:val="21"/>
                <w:szCs w:val="21"/>
              </w:rPr>
            </w:pPr>
          </w:p>
        </w:tc>
        <w:tc>
          <w:tcPr>
            <w:tcW w:w="2126" w:type="dxa"/>
            <w:gridSpan w:val="5"/>
            <w:shd w:val="clear" w:color="auto" w:fill="FFFFFF"/>
            <w:vAlign w:val="center"/>
          </w:tcPr>
          <w:p w:rsidR="00661AEA" w:rsidRPr="00C845E7" w:rsidRDefault="00661AEA" w:rsidP="00BF4B26">
            <w:pPr>
              <w:autoSpaceDE w:val="0"/>
              <w:autoSpaceDN w:val="0"/>
              <w:adjustRightInd w:val="0"/>
              <w:spacing w:before="120"/>
              <w:jc w:val="both"/>
              <w:rPr>
                <w:sz w:val="21"/>
                <w:szCs w:val="21"/>
                <w:lang w:eastAsia="en-US"/>
              </w:rPr>
            </w:pPr>
            <w:r w:rsidRPr="00C845E7">
              <w:rPr>
                <w:sz w:val="21"/>
                <w:szCs w:val="21"/>
                <w:lang w:eastAsia="en-US"/>
              </w:rPr>
              <w:t>Calendario de utilización</w:t>
            </w:r>
          </w:p>
        </w:tc>
        <w:tc>
          <w:tcPr>
            <w:tcW w:w="5670" w:type="dxa"/>
            <w:gridSpan w:val="5"/>
            <w:shd w:val="clear" w:color="auto" w:fill="FFFFFF"/>
            <w:vAlign w:val="center"/>
          </w:tcPr>
          <w:p w:rsidR="00D34BCB" w:rsidRPr="007B2164" w:rsidRDefault="00D34BCB" w:rsidP="000A64F3">
            <w:pPr>
              <w:autoSpaceDE w:val="0"/>
              <w:autoSpaceDN w:val="0"/>
              <w:adjustRightInd w:val="0"/>
              <w:jc w:val="both"/>
              <w:rPr>
                <w:sz w:val="21"/>
                <w:szCs w:val="21"/>
                <w:lang w:eastAsia="en-US"/>
              </w:rPr>
            </w:pPr>
            <w:r w:rsidRPr="007B2164">
              <w:rPr>
                <w:sz w:val="21"/>
                <w:szCs w:val="21"/>
                <w:lang w:eastAsia="en-US"/>
              </w:rPr>
              <w:t xml:space="preserve">Horario general de todas las aulas: 16,30-21,00 horas. </w:t>
            </w:r>
          </w:p>
          <w:p w:rsidR="00661AEA" w:rsidRPr="007B2164" w:rsidRDefault="00D34BCB" w:rsidP="000A64F3">
            <w:pPr>
              <w:autoSpaceDE w:val="0"/>
              <w:autoSpaceDN w:val="0"/>
              <w:adjustRightInd w:val="0"/>
              <w:jc w:val="both"/>
              <w:rPr>
                <w:sz w:val="21"/>
                <w:szCs w:val="21"/>
                <w:lang w:eastAsia="en-US"/>
              </w:rPr>
            </w:pPr>
            <w:r w:rsidRPr="007B2164">
              <w:rPr>
                <w:sz w:val="21"/>
                <w:szCs w:val="21"/>
                <w:lang w:eastAsia="en-US"/>
              </w:rPr>
              <w:t xml:space="preserve">1 Aula de </w:t>
            </w:r>
            <w:proofErr w:type="spellStart"/>
            <w:r w:rsidRPr="007B2164">
              <w:rPr>
                <w:sz w:val="21"/>
                <w:szCs w:val="21"/>
                <w:lang w:eastAsia="en-US"/>
              </w:rPr>
              <w:t>teledocencia</w:t>
            </w:r>
            <w:proofErr w:type="spellEnd"/>
            <w:r w:rsidRPr="007B2164">
              <w:rPr>
                <w:sz w:val="21"/>
                <w:szCs w:val="21"/>
                <w:lang w:eastAsia="en-US"/>
              </w:rPr>
              <w:t>: E</w:t>
            </w:r>
            <w:r w:rsidR="00661AEA" w:rsidRPr="007B2164">
              <w:rPr>
                <w:sz w:val="21"/>
                <w:szCs w:val="21"/>
                <w:lang w:eastAsia="en-US"/>
              </w:rPr>
              <w:t>nero-</w:t>
            </w:r>
            <w:r w:rsidRPr="007B2164">
              <w:rPr>
                <w:sz w:val="21"/>
                <w:szCs w:val="21"/>
                <w:lang w:eastAsia="en-US"/>
              </w:rPr>
              <w:t>J</w:t>
            </w:r>
            <w:r w:rsidR="00661AEA" w:rsidRPr="007B2164">
              <w:rPr>
                <w:sz w:val="21"/>
                <w:szCs w:val="21"/>
                <w:lang w:eastAsia="en-US"/>
              </w:rPr>
              <w:t>unio</w:t>
            </w:r>
            <w:r w:rsidRPr="007B2164">
              <w:rPr>
                <w:sz w:val="21"/>
                <w:szCs w:val="21"/>
                <w:lang w:eastAsia="en-US"/>
              </w:rPr>
              <w:t xml:space="preserve"> (lunes a jueves). </w:t>
            </w:r>
          </w:p>
          <w:p w:rsidR="00661AEA" w:rsidRPr="007B2164" w:rsidRDefault="00F5207A" w:rsidP="00D34BCB">
            <w:pPr>
              <w:autoSpaceDE w:val="0"/>
              <w:autoSpaceDN w:val="0"/>
              <w:adjustRightInd w:val="0"/>
              <w:jc w:val="both"/>
              <w:rPr>
                <w:sz w:val="21"/>
                <w:szCs w:val="21"/>
                <w:lang w:eastAsia="en-US"/>
              </w:rPr>
            </w:pPr>
            <w:r w:rsidRPr="007B2164">
              <w:rPr>
                <w:sz w:val="21"/>
                <w:szCs w:val="21"/>
                <w:lang w:eastAsia="en-US"/>
              </w:rPr>
              <w:t>2</w:t>
            </w:r>
            <w:r w:rsidR="00D34BCB" w:rsidRPr="007B2164">
              <w:rPr>
                <w:sz w:val="21"/>
                <w:szCs w:val="21"/>
                <w:lang w:eastAsia="en-US"/>
              </w:rPr>
              <w:t xml:space="preserve"> </w:t>
            </w:r>
            <w:r w:rsidR="00661AEA" w:rsidRPr="007B2164">
              <w:rPr>
                <w:sz w:val="21"/>
                <w:szCs w:val="21"/>
                <w:lang w:eastAsia="en-US"/>
              </w:rPr>
              <w:t>Seminarios (</w:t>
            </w:r>
            <w:r w:rsidR="00D34BCB" w:rsidRPr="007B2164">
              <w:rPr>
                <w:sz w:val="21"/>
                <w:szCs w:val="21"/>
                <w:lang w:eastAsia="en-US"/>
              </w:rPr>
              <w:t xml:space="preserve">capacidad </w:t>
            </w:r>
            <w:r w:rsidR="00661AEA" w:rsidRPr="007B2164">
              <w:rPr>
                <w:sz w:val="21"/>
                <w:szCs w:val="21"/>
                <w:lang w:eastAsia="en-US"/>
              </w:rPr>
              <w:t>20): Abril a Junio</w:t>
            </w:r>
            <w:r w:rsidR="00D34BCB" w:rsidRPr="007B2164">
              <w:rPr>
                <w:sz w:val="21"/>
                <w:szCs w:val="21"/>
                <w:lang w:eastAsia="en-US"/>
              </w:rPr>
              <w:t xml:space="preserve"> (lunes a jueves).</w:t>
            </w:r>
          </w:p>
        </w:tc>
      </w:tr>
      <w:tr w:rsidR="00661AEA" w:rsidRPr="00C845E7" w:rsidTr="0034718B">
        <w:trPr>
          <w:trHeight w:val="358"/>
        </w:trPr>
        <w:tc>
          <w:tcPr>
            <w:tcW w:w="1843" w:type="dxa"/>
            <w:gridSpan w:val="3"/>
            <w:vMerge/>
            <w:shd w:val="clear" w:color="auto" w:fill="FFFFFF"/>
            <w:vAlign w:val="center"/>
          </w:tcPr>
          <w:p w:rsidR="00661AEA" w:rsidRPr="00C845E7" w:rsidRDefault="00661AEA" w:rsidP="00467CA3">
            <w:pPr>
              <w:autoSpaceDE w:val="0"/>
              <w:autoSpaceDN w:val="0"/>
              <w:adjustRightInd w:val="0"/>
              <w:jc w:val="both"/>
              <w:rPr>
                <w:b/>
                <w:sz w:val="21"/>
                <w:szCs w:val="21"/>
              </w:rPr>
            </w:pPr>
          </w:p>
        </w:tc>
        <w:tc>
          <w:tcPr>
            <w:tcW w:w="2126" w:type="dxa"/>
            <w:gridSpan w:val="5"/>
            <w:shd w:val="clear" w:color="auto" w:fill="FFFFFF"/>
            <w:vAlign w:val="center"/>
          </w:tcPr>
          <w:p w:rsidR="00661AEA" w:rsidRPr="00C845E7" w:rsidRDefault="00661AEA" w:rsidP="00BF4B26">
            <w:pPr>
              <w:autoSpaceDE w:val="0"/>
              <w:autoSpaceDN w:val="0"/>
              <w:adjustRightInd w:val="0"/>
              <w:spacing w:before="120"/>
              <w:jc w:val="both"/>
              <w:rPr>
                <w:sz w:val="21"/>
                <w:szCs w:val="21"/>
                <w:lang w:eastAsia="en-US"/>
              </w:rPr>
            </w:pPr>
            <w:r w:rsidRPr="00C845E7">
              <w:rPr>
                <w:sz w:val="21"/>
                <w:szCs w:val="21"/>
                <w:lang w:eastAsia="en-US"/>
              </w:rPr>
              <w:t>Número y especialidad de laboratorios</w:t>
            </w:r>
          </w:p>
        </w:tc>
        <w:tc>
          <w:tcPr>
            <w:tcW w:w="5670" w:type="dxa"/>
            <w:gridSpan w:val="5"/>
            <w:shd w:val="clear" w:color="auto" w:fill="FFFFFF"/>
            <w:vAlign w:val="center"/>
          </w:tcPr>
          <w:p w:rsidR="00D34BCB" w:rsidRPr="007B2164" w:rsidRDefault="00661AEA" w:rsidP="00D34BCB">
            <w:pPr>
              <w:autoSpaceDE w:val="0"/>
              <w:autoSpaceDN w:val="0"/>
              <w:adjustRightInd w:val="0"/>
              <w:jc w:val="both"/>
              <w:rPr>
                <w:sz w:val="21"/>
                <w:szCs w:val="21"/>
                <w:lang w:eastAsia="en-US"/>
              </w:rPr>
            </w:pPr>
            <w:r w:rsidRPr="007B2164">
              <w:rPr>
                <w:sz w:val="21"/>
                <w:szCs w:val="21"/>
                <w:lang w:eastAsia="en-US"/>
              </w:rPr>
              <w:t xml:space="preserve">Sala de catas del CAIV </w:t>
            </w:r>
          </w:p>
          <w:p w:rsidR="00D34BCB" w:rsidRPr="007B2164" w:rsidRDefault="00661AEA" w:rsidP="00D34BCB">
            <w:pPr>
              <w:autoSpaceDE w:val="0"/>
              <w:autoSpaceDN w:val="0"/>
              <w:adjustRightInd w:val="0"/>
              <w:jc w:val="both"/>
              <w:rPr>
                <w:sz w:val="21"/>
                <w:szCs w:val="21"/>
                <w:lang w:eastAsia="en-US"/>
              </w:rPr>
            </w:pPr>
            <w:r w:rsidRPr="007B2164">
              <w:rPr>
                <w:sz w:val="21"/>
                <w:szCs w:val="21"/>
                <w:lang w:eastAsia="en-US"/>
              </w:rPr>
              <w:t xml:space="preserve">Laboratorios del CAIV </w:t>
            </w:r>
          </w:p>
          <w:p w:rsidR="00661AEA" w:rsidRPr="007B2164" w:rsidRDefault="00D34BCB" w:rsidP="00D34BCB">
            <w:pPr>
              <w:autoSpaceDE w:val="0"/>
              <w:autoSpaceDN w:val="0"/>
              <w:adjustRightInd w:val="0"/>
              <w:jc w:val="both"/>
              <w:rPr>
                <w:sz w:val="21"/>
                <w:szCs w:val="21"/>
                <w:lang w:eastAsia="en-US"/>
              </w:rPr>
            </w:pPr>
            <w:r w:rsidRPr="007B2164">
              <w:rPr>
                <w:sz w:val="21"/>
                <w:szCs w:val="21"/>
                <w:lang w:eastAsia="en-US"/>
              </w:rPr>
              <w:t>S</w:t>
            </w:r>
            <w:r w:rsidR="00661AEA" w:rsidRPr="007B2164">
              <w:rPr>
                <w:sz w:val="21"/>
                <w:szCs w:val="21"/>
                <w:lang w:eastAsia="en-US"/>
              </w:rPr>
              <w:t>e viene</w:t>
            </w:r>
            <w:r w:rsidRPr="007B2164">
              <w:rPr>
                <w:sz w:val="21"/>
                <w:szCs w:val="21"/>
                <w:lang w:eastAsia="en-US"/>
              </w:rPr>
              <w:t>n</w:t>
            </w:r>
            <w:r w:rsidR="00661AEA" w:rsidRPr="007B2164">
              <w:rPr>
                <w:sz w:val="21"/>
                <w:szCs w:val="21"/>
                <w:lang w:eastAsia="en-US"/>
              </w:rPr>
              <w:t xml:space="preserve"> usando</w:t>
            </w:r>
            <w:r w:rsidRPr="007B2164">
              <w:rPr>
                <w:sz w:val="21"/>
                <w:szCs w:val="21"/>
                <w:lang w:eastAsia="en-US"/>
              </w:rPr>
              <w:t xml:space="preserve"> en las seis </w:t>
            </w:r>
            <w:r w:rsidR="00661AEA" w:rsidRPr="007B2164">
              <w:rPr>
                <w:sz w:val="21"/>
                <w:szCs w:val="21"/>
                <w:lang w:eastAsia="en-US"/>
              </w:rPr>
              <w:t>ediciones de los másteres actuales.</w:t>
            </w:r>
            <w:r w:rsidR="00F5207A" w:rsidRPr="007B2164">
              <w:rPr>
                <w:sz w:val="21"/>
                <w:szCs w:val="21"/>
                <w:lang w:eastAsia="en-US"/>
              </w:rPr>
              <w:t xml:space="preserve"> Ya están reservadas</w:t>
            </w:r>
          </w:p>
        </w:tc>
      </w:tr>
      <w:tr w:rsidR="00661AEA" w:rsidRPr="00C845E7" w:rsidTr="0034718B">
        <w:trPr>
          <w:trHeight w:val="277"/>
        </w:trPr>
        <w:tc>
          <w:tcPr>
            <w:tcW w:w="1843" w:type="dxa"/>
            <w:gridSpan w:val="3"/>
            <w:vMerge/>
            <w:shd w:val="clear" w:color="auto" w:fill="FFFFFF"/>
            <w:vAlign w:val="center"/>
          </w:tcPr>
          <w:p w:rsidR="00661AEA" w:rsidRPr="00C845E7" w:rsidRDefault="00661AEA" w:rsidP="00467CA3">
            <w:pPr>
              <w:autoSpaceDE w:val="0"/>
              <w:autoSpaceDN w:val="0"/>
              <w:adjustRightInd w:val="0"/>
              <w:jc w:val="both"/>
              <w:rPr>
                <w:b/>
                <w:sz w:val="21"/>
                <w:szCs w:val="21"/>
              </w:rPr>
            </w:pPr>
          </w:p>
        </w:tc>
        <w:tc>
          <w:tcPr>
            <w:tcW w:w="2126" w:type="dxa"/>
            <w:gridSpan w:val="5"/>
            <w:shd w:val="clear" w:color="auto" w:fill="FFFFFF"/>
            <w:vAlign w:val="center"/>
          </w:tcPr>
          <w:p w:rsidR="00661AEA" w:rsidRPr="00C845E7" w:rsidRDefault="00661AEA" w:rsidP="00BF4B26">
            <w:pPr>
              <w:autoSpaceDE w:val="0"/>
              <w:autoSpaceDN w:val="0"/>
              <w:adjustRightInd w:val="0"/>
              <w:spacing w:before="120"/>
              <w:jc w:val="both"/>
              <w:rPr>
                <w:sz w:val="21"/>
                <w:szCs w:val="21"/>
                <w:lang w:eastAsia="en-US"/>
              </w:rPr>
            </w:pPr>
            <w:r w:rsidRPr="00C845E7">
              <w:rPr>
                <w:sz w:val="21"/>
                <w:szCs w:val="21"/>
                <w:lang w:eastAsia="en-US"/>
              </w:rPr>
              <w:t>Calendario de utilización</w:t>
            </w:r>
          </w:p>
        </w:tc>
        <w:tc>
          <w:tcPr>
            <w:tcW w:w="5670" w:type="dxa"/>
            <w:gridSpan w:val="5"/>
            <w:shd w:val="clear" w:color="auto" w:fill="FFFFFF"/>
            <w:vAlign w:val="center"/>
          </w:tcPr>
          <w:p w:rsidR="00661AEA" w:rsidRPr="007B2164" w:rsidRDefault="00661AEA" w:rsidP="000A64F3">
            <w:pPr>
              <w:autoSpaceDE w:val="0"/>
              <w:autoSpaceDN w:val="0"/>
              <w:adjustRightInd w:val="0"/>
              <w:jc w:val="both"/>
              <w:rPr>
                <w:sz w:val="21"/>
                <w:szCs w:val="21"/>
                <w:lang w:eastAsia="en-US"/>
              </w:rPr>
            </w:pPr>
            <w:r w:rsidRPr="007B2164">
              <w:rPr>
                <w:sz w:val="21"/>
                <w:szCs w:val="21"/>
                <w:lang w:eastAsia="en-US"/>
              </w:rPr>
              <w:t>Sala de catas</w:t>
            </w:r>
            <w:r w:rsidR="00D34BCB" w:rsidRPr="007B2164">
              <w:rPr>
                <w:sz w:val="21"/>
                <w:szCs w:val="21"/>
                <w:lang w:eastAsia="en-US"/>
              </w:rPr>
              <w:t>: 2 viernes/mes, horario de tarde</w:t>
            </w:r>
            <w:r w:rsidRPr="007B2164">
              <w:rPr>
                <w:sz w:val="21"/>
                <w:szCs w:val="21"/>
                <w:lang w:eastAsia="en-US"/>
              </w:rPr>
              <w:t>.</w:t>
            </w:r>
          </w:p>
          <w:p w:rsidR="00661AEA" w:rsidRPr="007B2164" w:rsidRDefault="00661AEA" w:rsidP="000A64F3">
            <w:pPr>
              <w:autoSpaceDE w:val="0"/>
              <w:autoSpaceDN w:val="0"/>
              <w:adjustRightInd w:val="0"/>
              <w:jc w:val="both"/>
              <w:rPr>
                <w:sz w:val="21"/>
                <w:szCs w:val="21"/>
                <w:lang w:eastAsia="en-US"/>
              </w:rPr>
            </w:pPr>
            <w:r w:rsidRPr="007B2164">
              <w:rPr>
                <w:sz w:val="21"/>
                <w:szCs w:val="21"/>
                <w:lang w:eastAsia="en-US"/>
              </w:rPr>
              <w:t>Laboratorios: Julio a Diciembre</w:t>
            </w:r>
            <w:r w:rsidR="00D34BCB" w:rsidRPr="007B2164">
              <w:rPr>
                <w:sz w:val="21"/>
                <w:szCs w:val="21"/>
                <w:lang w:eastAsia="en-US"/>
              </w:rPr>
              <w:t>, horario completo.</w:t>
            </w:r>
          </w:p>
          <w:p w:rsidR="00F5207A" w:rsidRPr="007B2164" w:rsidRDefault="00F5207A" w:rsidP="000A64F3">
            <w:pPr>
              <w:autoSpaceDE w:val="0"/>
              <w:autoSpaceDN w:val="0"/>
              <w:adjustRightInd w:val="0"/>
              <w:jc w:val="both"/>
              <w:rPr>
                <w:sz w:val="21"/>
                <w:szCs w:val="21"/>
                <w:lang w:eastAsia="en-US"/>
              </w:rPr>
            </w:pPr>
            <w:r w:rsidRPr="007B2164">
              <w:rPr>
                <w:sz w:val="21"/>
                <w:szCs w:val="21"/>
                <w:lang w:eastAsia="en-US"/>
              </w:rPr>
              <w:t>Ya están reservadas</w:t>
            </w:r>
          </w:p>
        </w:tc>
      </w:tr>
      <w:tr w:rsidR="00661AEA" w:rsidRPr="00C845E7" w:rsidTr="0034718B">
        <w:trPr>
          <w:trHeight w:val="458"/>
        </w:trPr>
        <w:tc>
          <w:tcPr>
            <w:tcW w:w="1843" w:type="dxa"/>
            <w:gridSpan w:val="3"/>
            <w:shd w:val="clear" w:color="auto" w:fill="FFFFFF"/>
            <w:vAlign w:val="center"/>
          </w:tcPr>
          <w:p w:rsidR="00661AEA" w:rsidRPr="00C845E7" w:rsidRDefault="00661AEA" w:rsidP="00BF4B26">
            <w:pPr>
              <w:autoSpaceDE w:val="0"/>
              <w:autoSpaceDN w:val="0"/>
              <w:adjustRightInd w:val="0"/>
              <w:jc w:val="both"/>
              <w:rPr>
                <w:b/>
                <w:sz w:val="21"/>
                <w:szCs w:val="21"/>
              </w:rPr>
            </w:pPr>
            <w:r w:rsidRPr="00C845E7">
              <w:rPr>
                <w:b/>
                <w:sz w:val="21"/>
                <w:szCs w:val="21"/>
              </w:rPr>
              <w:t xml:space="preserve">Disponibilidad de espacios (aulas, laboratorios). </w:t>
            </w:r>
          </w:p>
          <w:p w:rsidR="00661AEA" w:rsidRPr="00C845E7" w:rsidRDefault="00661AEA" w:rsidP="00BF4B26">
            <w:pPr>
              <w:autoSpaceDE w:val="0"/>
              <w:autoSpaceDN w:val="0"/>
              <w:adjustRightInd w:val="0"/>
              <w:jc w:val="both"/>
              <w:rPr>
                <w:b/>
                <w:sz w:val="21"/>
                <w:szCs w:val="21"/>
              </w:rPr>
            </w:pPr>
          </w:p>
          <w:p w:rsidR="00661AEA" w:rsidRPr="00C845E7" w:rsidRDefault="00661AEA" w:rsidP="00467CA3">
            <w:pPr>
              <w:autoSpaceDE w:val="0"/>
              <w:autoSpaceDN w:val="0"/>
              <w:adjustRightInd w:val="0"/>
              <w:jc w:val="both"/>
              <w:rPr>
                <w:b/>
                <w:sz w:val="21"/>
                <w:szCs w:val="21"/>
              </w:rPr>
            </w:pPr>
            <w:r w:rsidRPr="00C845E7">
              <w:rPr>
                <w:b/>
                <w:sz w:val="21"/>
                <w:szCs w:val="21"/>
              </w:rPr>
              <w:t>Disponibilidad de materiales y equipos).</w:t>
            </w:r>
          </w:p>
        </w:tc>
        <w:tc>
          <w:tcPr>
            <w:tcW w:w="7796" w:type="dxa"/>
            <w:gridSpan w:val="10"/>
            <w:shd w:val="clear" w:color="auto" w:fill="FFFFFF"/>
            <w:vAlign w:val="center"/>
          </w:tcPr>
          <w:p w:rsidR="00661AEA" w:rsidRDefault="00661AEA" w:rsidP="00D213DF">
            <w:pPr>
              <w:autoSpaceDE w:val="0"/>
              <w:autoSpaceDN w:val="0"/>
              <w:adjustRightInd w:val="0"/>
              <w:spacing w:before="120" w:after="120"/>
              <w:jc w:val="both"/>
              <w:rPr>
                <w:sz w:val="21"/>
                <w:szCs w:val="21"/>
                <w:lang w:eastAsia="en-US"/>
              </w:rPr>
            </w:pPr>
            <w:r>
              <w:rPr>
                <w:sz w:val="21"/>
                <w:szCs w:val="21"/>
                <w:lang w:eastAsia="en-US"/>
              </w:rPr>
              <w:t xml:space="preserve">Se necesita una infraestructura igual a la que </w:t>
            </w:r>
            <w:r w:rsidRPr="00D213DF">
              <w:rPr>
                <w:sz w:val="21"/>
                <w:szCs w:val="21"/>
                <w:lang w:eastAsia="en-US"/>
              </w:rPr>
              <w:t>se ha venido utilizando hasta</w:t>
            </w:r>
            <w:r w:rsidR="00D34BCB">
              <w:rPr>
                <w:sz w:val="21"/>
                <w:szCs w:val="21"/>
                <w:lang w:eastAsia="en-US"/>
              </w:rPr>
              <w:t xml:space="preserve"> el momento. Así, se utilizarán,</w:t>
            </w:r>
            <w:r w:rsidRPr="00D213DF">
              <w:rPr>
                <w:sz w:val="21"/>
                <w:szCs w:val="21"/>
                <w:lang w:eastAsia="en-US"/>
              </w:rPr>
              <w:t xml:space="preserve"> el aula de </w:t>
            </w:r>
            <w:proofErr w:type="spellStart"/>
            <w:r w:rsidRPr="00D213DF">
              <w:rPr>
                <w:sz w:val="21"/>
                <w:szCs w:val="21"/>
                <w:lang w:eastAsia="en-US"/>
              </w:rPr>
              <w:t>teledocencia</w:t>
            </w:r>
            <w:proofErr w:type="spellEnd"/>
            <w:r w:rsidRPr="00D213DF">
              <w:rPr>
                <w:sz w:val="21"/>
                <w:szCs w:val="21"/>
                <w:lang w:eastAsia="en-US"/>
              </w:rPr>
              <w:t xml:space="preserve"> del C</w:t>
            </w:r>
            <w:r w:rsidR="00F5207A">
              <w:rPr>
                <w:sz w:val="21"/>
                <w:szCs w:val="21"/>
                <w:lang w:eastAsia="en-US"/>
              </w:rPr>
              <w:t xml:space="preserve">ampus de Jerez con capacidad de </w:t>
            </w:r>
            <w:r w:rsidRPr="00D213DF">
              <w:rPr>
                <w:sz w:val="21"/>
                <w:szCs w:val="21"/>
                <w:lang w:eastAsia="en-US"/>
              </w:rPr>
              <w:t xml:space="preserve">hasta 60 alumnos, para impartir el Módulo Común y el Módulo Específico de </w:t>
            </w:r>
            <w:r>
              <w:rPr>
                <w:sz w:val="21"/>
                <w:szCs w:val="21"/>
                <w:lang w:eastAsia="en-US"/>
              </w:rPr>
              <w:t xml:space="preserve">Tecnología </w:t>
            </w:r>
            <w:r w:rsidRPr="00D213DF">
              <w:rPr>
                <w:sz w:val="21"/>
                <w:szCs w:val="21"/>
                <w:lang w:eastAsia="en-US"/>
              </w:rPr>
              <w:t>Ag</w:t>
            </w:r>
            <w:r>
              <w:rPr>
                <w:sz w:val="21"/>
                <w:szCs w:val="21"/>
                <w:lang w:eastAsia="en-US"/>
              </w:rPr>
              <w:t>roalimentaria</w:t>
            </w:r>
            <w:r w:rsidR="00D34BCB">
              <w:rPr>
                <w:sz w:val="21"/>
                <w:szCs w:val="21"/>
                <w:lang w:eastAsia="en-US"/>
              </w:rPr>
              <w:t>; dos</w:t>
            </w:r>
            <w:r w:rsidRPr="00D213DF">
              <w:rPr>
                <w:sz w:val="21"/>
                <w:szCs w:val="21"/>
                <w:lang w:eastAsia="en-US"/>
              </w:rPr>
              <w:t xml:space="preserve"> seminario</w:t>
            </w:r>
            <w:r w:rsidR="00D34BCB">
              <w:rPr>
                <w:sz w:val="21"/>
                <w:szCs w:val="21"/>
                <w:lang w:eastAsia="en-US"/>
              </w:rPr>
              <w:t>s</w:t>
            </w:r>
            <w:r w:rsidRPr="00D213DF">
              <w:rPr>
                <w:sz w:val="21"/>
                <w:szCs w:val="21"/>
                <w:lang w:eastAsia="en-US"/>
              </w:rPr>
              <w:t xml:space="preserve"> de capacidad para máximo 20 alumnos con videoconferencia para </w:t>
            </w:r>
            <w:r w:rsidR="00D34BCB">
              <w:rPr>
                <w:sz w:val="21"/>
                <w:szCs w:val="21"/>
                <w:lang w:eastAsia="en-US"/>
              </w:rPr>
              <w:t xml:space="preserve">las Especialidades de Vitivinicultura y Gestión de </w:t>
            </w:r>
            <w:r>
              <w:rPr>
                <w:sz w:val="21"/>
                <w:szCs w:val="21"/>
                <w:lang w:eastAsia="en-US"/>
              </w:rPr>
              <w:t>Empresa Agroalimentaria</w:t>
            </w:r>
            <w:r w:rsidRPr="00D213DF">
              <w:rPr>
                <w:sz w:val="21"/>
                <w:szCs w:val="21"/>
                <w:lang w:eastAsia="en-US"/>
              </w:rPr>
              <w:t>,</w:t>
            </w:r>
            <w:r>
              <w:rPr>
                <w:sz w:val="21"/>
                <w:szCs w:val="21"/>
                <w:lang w:eastAsia="en-US"/>
              </w:rPr>
              <w:t xml:space="preserve"> también en el Campus de Jerez </w:t>
            </w:r>
            <w:r w:rsidRPr="00D213DF">
              <w:rPr>
                <w:sz w:val="21"/>
                <w:szCs w:val="21"/>
                <w:lang w:eastAsia="en-US"/>
              </w:rPr>
              <w:t xml:space="preserve">y en el Centro Andaluz de Investigaciones Vitivinícolas (CAIV) se desarrollarán </w:t>
            </w:r>
            <w:r w:rsidR="0006001D">
              <w:rPr>
                <w:sz w:val="21"/>
                <w:szCs w:val="21"/>
                <w:lang w:eastAsia="en-US"/>
              </w:rPr>
              <w:t>todas las catas (2 viernes/mes).</w:t>
            </w:r>
            <w:r>
              <w:rPr>
                <w:sz w:val="21"/>
                <w:szCs w:val="21"/>
                <w:lang w:eastAsia="en-US"/>
              </w:rPr>
              <w:t xml:space="preserve"> </w:t>
            </w:r>
          </w:p>
          <w:p w:rsidR="00661AEA" w:rsidRPr="0034718B" w:rsidRDefault="00661AEA" w:rsidP="008431F3">
            <w:pPr>
              <w:autoSpaceDE w:val="0"/>
              <w:autoSpaceDN w:val="0"/>
              <w:adjustRightInd w:val="0"/>
              <w:spacing w:before="120" w:after="120"/>
              <w:jc w:val="both"/>
              <w:rPr>
                <w:color w:val="000099"/>
                <w:sz w:val="21"/>
                <w:szCs w:val="21"/>
                <w:lang w:eastAsia="en-US"/>
              </w:rPr>
            </w:pPr>
            <w:r w:rsidRPr="00D213DF">
              <w:rPr>
                <w:sz w:val="21"/>
                <w:szCs w:val="21"/>
                <w:lang w:eastAsia="en-US"/>
              </w:rPr>
              <w:t>Para el Módulo de Aplicación en la orientación académica, se cuenta con las instalaciones del CAIV para la realización del trabajo de investigación</w:t>
            </w:r>
            <w:r>
              <w:rPr>
                <w:sz w:val="21"/>
                <w:szCs w:val="21"/>
                <w:lang w:eastAsia="en-US"/>
              </w:rPr>
              <w:t>, así como con los centros del IFAPA</w:t>
            </w:r>
            <w:r w:rsidRPr="00D213DF">
              <w:rPr>
                <w:sz w:val="21"/>
                <w:szCs w:val="21"/>
                <w:lang w:eastAsia="en-US"/>
              </w:rPr>
              <w:t xml:space="preserve">. </w:t>
            </w:r>
            <w:r w:rsidRPr="0034718B">
              <w:rPr>
                <w:color w:val="000099"/>
                <w:sz w:val="21"/>
                <w:szCs w:val="21"/>
                <w:lang w:eastAsia="en-US"/>
              </w:rPr>
              <w:t>Para la realización de las prácticas en empresa de cada especialidad se dispondrá de las mismas empresas que hasta el momento han colaborado para los másteres de Agroalimentación y Vitivinicultura en Climas Cálidos.</w:t>
            </w:r>
          </w:p>
          <w:p w:rsidR="00F5207A" w:rsidRPr="000A64F3" w:rsidRDefault="00F5207A" w:rsidP="008431F3">
            <w:pPr>
              <w:autoSpaceDE w:val="0"/>
              <w:autoSpaceDN w:val="0"/>
              <w:adjustRightInd w:val="0"/>
              <w:spacing w:before="120" w:after="120"/>
              <w:jc w:val="both"/>
              <w:rPr>
                <w:sz w:val="21"/>
                <w:szCs w:val="21"/>
                <w:lang w:eastAsia="en-US"/>
              </w:rPr>
            </w:pPr>
          </w:p>
        </w:tc>
      </w:tr>
      <w:tr w:rsidR="00661AEA" w:rsidRPr="00C845E7" w:rsidTr="0034718B">
        <w:trPr>
          <w:trHeight w:val="679"/>
        </w:trPr>
        <w:tc>
          <w:tcPr>
            <w:tcW w:w="9639" w:type="dxa"/>
            <w:gridSpan w:val="13"/>
            <w:shd w:val="clear" w:color="auto" w:fill="D9D9D9"/>
            <w:vAlign w:val="center"/>
          </w:tcPr>
          <w:p w:rsidR="00661AEA" w:rsidRPr="00C845E7" w:rsidRDefault="00661AEA" w:rsidP="00BF4B26">
            <w:pPr>
              <w:autoSpaceDE w:val="0"/>
              <w:autoSpaceDN w:val="0"/>
              <w:adjustRightInd w:val="0"/>
              <w:jc w:val="both"/>
              <w:rPr>
                <w:sz w:val="21"/>
                <w:szCs w:val="21"/>
              </w:rPr>
            </w:pPr>
            <w:r w:rsidRPr="00C845E7">
              <w:rPr>
                <w:b/>
                <w:sz w:val="21"/>
                <w:szCs w:val="21"/>
              </w:rPr>
              <w:t>Fuentes de financiación complementarias a la ordinaria, si las hubiera, que ayuden a garantizar que no se requieran nuevas contrataciones</w:t>
            </w:r>
          </w:p>
        </w:tc>
      </w:tr>
      <w:tr w:rsidR="00661AEA" w:rsidRPr="00C845E7" w:rsidTr="0034718B">
        <w:trPr>
          <w:trHeight w:val="406"/>
        </w:trPr>
        <w:tc>
          <w:tcPr>
            <w:tcW w:w="9639" w:type="dxa"/>
            <w:gridSpan w:val="13"/>
          </w:tcPr>
          <w:p w:rsidR="00661AEA" w:rsidRPr="00C845E7" w:rsidRDefault="00661AEA" w:rsidP="009961E2">
            <w:pPr>
              <w:jc w:val="both"/>
              <w:rPr>
                <w:b/>
                <w:sz w:val="21"/>
                <w:szCs w:val="21"/>
              </w:rPr>
            </w:pPr>
          </w:p>
        </w:tc>
      </w:tr>
      <w:tr w:rsidR="00661AEA" w:rsidRPr="00C845E7" w:rsidTr="0034718B">
        <w:trPr>
          <w:trHeight w:val="376"/>
        </w:trPr>
        <w:tc>
          <w:tcPr>
            <w:tcW w:w="9639" w:type="dxa"/>
            <w:gridSpan w:val="13"/>
            <w:shd w:val="clear" w:color="auto" w:fill="95B3D7"/>
            <w:vAlign w:val="center"/>
          </w:tcPr>
          <w:p w:rsidR="00661AEA" w:rsidRPr="00C845E7" w:rsidRDefault="00661AEA" w:rsidP="007E7C3A">
            <w:pPr>
              <w:pStyle w:val="Ttulo5"/>
              <w:jc w:val="left"/>
              <w:rPr>
                <w:b w:val="0"/>
                <w:sz w:val="21"/>
                <w:szCs w:val="21"/>
              </w:rPr>
            </w:pPr>
            <w:r w:rsidRPr="00C845E7">
              <w:rPr>
                <w:sz w:val="21"/>
                <w:szCs w:val="21"/>
              </w:rPr>
              <w:lastRenderedPageBreak/>
              <w:t>INFORMACIÓN ADICIONAL DE INTERÉS PARA EVALUAR LA PROPUESTA</w:t>
            </w:r>
          </w:p>
        </w:tc>
      </w:tr>
      <w:tr w:rsidR="00661AEA" w:rsidRPr="00C845E7" w:rsidTr="0034718B">
        <w:trPr>
          <w:trHeight w:val="3905"/>
        </w:trPr>
        <w:tc>
          <w:tcPr>
            <w:tcW w:w="9639" w:type="dxa"/>
            <w:gridSpan w:val="13"/>
          </w:tcPr>
          <w:p w:rsidR="00661AEA" w:rsidRPr="00C845E7" w:rsidRDefault="00661AEA" w:rsidP="00731993">
            <w:pPr>
              <w:autoSpaceDE w:val="0"/>
              <w:autoSpaceDN w:val="0"/>
              <w:adjustRightInd w:val="0"/>
              <w:spacing w:before="120"/>
              <w:jc w:val="both"/>
              <w:rPr>
                <w:sz w:val="21"/>
                <w:szCs w:val="21"/>
              </w:rPr>
            </w:pPr>
            <w:r w:rsidRPr="00C845E7">
              <w:rPr>
                <w:sz w:val="21"/>
                <w:szCs w:val="21"/>
              </w:rPr>
              <w:t xml:space="preserve">La Facultad de Ciencias </w:t>
            </w:r>
            <w:r>
              <w:rPr>
                <w:sz w:val="21"/>
                <w:szCs w:val="21"/>
              </w:rPr>
              <w:t xml:space="preserve">de la Universidad de Cádiz </w:t>
            </w:r>
            <w:r w:rsidRPr="00C845E7">
              <w:rPr>
                <w:sz w:val="21"/>
                <w:szCs w:val="21"/>
              </w:rPr>
              <w:t>es el centro responsable de los Másteres de Vitivinicultura en Climas Cálidos y Agroalimentación, que tienen diversos aspectos en común. Son de carácter interuniversitario con la Universidad de Córdoba y se imparten en el Campus de Jerez en el aula de tele</w:t>
            </w:r>
            <w:r w:rsidRPr="00C845E7">
              <w:rPr>
                <w:rFonts w:ascii="Cambria Math" w:hAnsi="Cambria Math" w:cs="Cambria Math"/>
                <w:sz w:val="21"/>
                <w:szCs w:val="21"/>
              </w:rPr>
              <w:t>‐</w:t>
            </w:r>
            <w:r w:rsidRPr="00C845E7">
              <w:rPr>
                <w:sz w:val="21"/>
                <w:szCs w:val="21"/>
              </w:rPr>
              <w:t>docencia, junto con las clases prácticas (catas) que se desarrollan en el Centro Andaluz de Investigaciones Vitivinícolas</w:t>
            </w:r>
            <w:r w:rsidR="0034718B">
              <w:rPr>
                <w:sz w:val="21"/>
                <w:szCs w:val="21"/>
              </w:rPr>
              <w:t xml:space="preserve"> en el Campus de Puerto Real</w:t>
            </w:r>
            <w:r w:rsidRPr="00C845E7">
              <w:rPr>
                <w:sz w:val="21"/>
                <w:szCs w:val="21"/>
              </w:rPr>
              <w:t>. Fueron verificados por el procedimiento abreviado, por lo que pueden impartirse hasta el curso 2012/2013.</w:t>
            </w:r>
          </w:p>
          <w:p w:rsidR="00661AEA" w:rsidRPr="00C845E7" w:rsidRDefault="00661AEA" w:rsidP="00731993">
            <w:pPr>
              <w:autoSpaceDE w:val="0"/>
              <w:autoSpaceDN w:val="0"/>
              <w:adjustRightInd w:val="0"/>
              <w:spacing w:before="120"/>
              <w:jc w:val="both"/>
              <w:rPr>
                <w:sz w:val="21"/>
                <w:szCs w:val="21"/>
              </w:rPr>
            </w:pPr>
            <w:r w:rsidRPr="00C845E7">
              <w:rPr>
                <w:sz w:val="21"/>
                <w:szCs w:val="21"/>
              </w:rPr>
              <w:t>Ambos másteres tienen dos especialidades una de Producción (con profesorado de la Facultad de Ciencias</w:t>
            </w:r>
            <w:r>
              <w:rPr>
                <w:sz w:val="21"/>
                <w:szCs w:val="21"/>
              </w:rPr>
              <w:t xml:space="preserve"> y otros centros con titulaciones experimentales</w:t>
            </w:r>
            <w:r w:rsidRPr="00C845E7">
              <w:rPr>
                <w:sz w:val="21"/>
                <w:szCs w:val="21"/>
              </w:rPr>
              <w:t xml:space="preserve">) y otra de Gestión de Empresa (con profesorado de Ciencias Sociales y de la Comunicación y de Derecho), la de Gestión de Empresa es común a ambos másteres. Tienen por tanto carácter multidisciplinar, participando profesores de la UCA procedente de varios centros, </w:t>
            </w:r>
            <w:r>
              <w:rPr>
                <w:sz w:val="21"/>
                <w:szCs w:val="21"/>
              </w:rPr>
              <w:t>departamentos y áreas</w:t>
            </w:r>
            <w:r w:rsidRPr="00C845E7">
              <w:rPr>
                <w:sz w:val="21"/>
                <w:szCs w:val="21"/>
              </w:rPr>
              <w:t>.</w:t>
            </w:r>
            <w:r>
              <w:rPr>
                <w:sz w:val="21"/>
                <w:szCs w:val="21"/>
              </w:rPr>
              <w:t xml:space="preserve"> H</w:t>
            </w:r>
            <w:r w:rsidRPr="00C845E7">
              <w:rPr>
                <w:sz w:val="21"/>
                <w:szCs w:val="21"/>
              </w:rPr>
              <w:t>ay que destacar que los dos están integrados en el Campus de Excelencia Agroalimentario (CeiA3).</w:t>
            </w:r>
          </w:p>
          <w:p w:rsidR="00661AEA" w:rsidRPr="00C845E7" w:rsidRDefault="00661AEA" w:rsidP="00731993">
            <w:pPr>
              <w:autoSpaceDE w:val="0"/>
              <w:autoSpaceDN w:val="0"/>
              <w:adjustRightInd w:val="0"/>
              <w:spacing w:before="120"/>
              <w:jc w:val="both"/>
              <w:rPr>
                <w:sz w:val="21"/>
                <w:szCs w:val="21"/>
              </w:rPr>
            </w:pPr>
            <w:r w:rsidRPr="00C845E7">
              <w:rPr>
                <w:sz w:val="21"/>
                <w:szCs w:val="21"/>
              </w:rPr>
              <w:t>El MASTER EN AGROALIMENTACION ha tenido desde sus inicios un número destacado de alumnos, por lo que se considera que debe de continuar ofertándose por la UCA ya que además está integrado en el CeiA3, lo que constituye un criterio relevante en el diseño de mapas de másteres de la UCA.</w:t>
            </w:r>
          </w:p>
          <w:p w:rsidR="00661AEA" w:rsidRPr="00C845E7" w:rsidRDefault="00661AEA" w:rsidP="00731993">
            <w:pPr>
              <w:autoSpaceDE w:val="0"/>
              <w:autoSpaceDN w:val="0"/>
              <w:adjustRightInd w:val="0"/>
              <w:spacing w:before="120"/>
              <w:jc w:val="both"/>
              <w:rPr>
                <w:sz w:val="21"/>
                <w:szCs w:val="21"/>
              </w:rPr>
            </w:pPr>
            <w:r w:rsidRPr="00C845E7">
              <w:rPr>
                <w:sz w:val="21"/>
                <w:szCs w:val="21"/>
              </w:rPr>
              <w:t>No obstante, y en el caso particular del MÁSTER EN V</w:t>
            </w:r>
            <w:r>
              <w:rPr>
                <w:sz w:val="21"/>
                <w:szCs w:val="21"/>
              </w:rPr>
              <w:t>ITIVINCULTURA EN CLIMAS CÁLIDOS</w:t>
            </w:r>
            <w:r w:rsidRPr="00C845E7">
              <w:rPr>
                <w:sz w:val="21"/>
                <w:szCs w:val="21"/>
              </w:rPr>
              <w:t>, durante los dos últimos años, la UCO dejó de ofertarlo, por lo que solo se oferta desde entonces por la UCA. A pesar de ello, hay que indicar que este máster siempre ha tenido alumnos extranjeros procedentes de países latinoamericanos con gran interés en su temática.</w:t>
            </w:r>
          </w:p>
          <w:p w:rsidR="00661AEA" w:rsidRPr="00C845E7" w:rsidRDefault="00661AEA" w:rsidP="00731993">
            <w:pPr>
              <w:autoSpaceDE w:val="0"/>
              <w:autoSpaceDN w:val="0"/>
              <w:adjustRightInd w:val="0"/>
              <w:spacing w:before="120"/>
              <w:jc w:val="both"/>
              <w:rPr>
                <w:sz w:val="21"/>
                <w:szCs w:val="21"/>
              </w:rPr>
            </w:pPr>
            <w:r w:rsidRPr="00C845E7">
              <w:rPr>
                <w:sz w:val="21"/>
                <w:szCs w:val="21"/>
              </w:rPr>
              <w:t>Dadas estas circunstancias, y a tenor de la disminución del número de alumnos que se ha producido en los últimos años, se propone considerar este Máster como una especialidad de la propuesta que en este documento se incluye y que se centra en el primer máster, el Máster en Agroalimentación.</w:t>
            </w:r>
          </w:p>
          <w:p w:rsidR="00661AEA" w:rsidRPr="00C845E7" w:rsidRDefault="00661AEA" w:rsidP="00731993">
            <w:pPr>
              <w:autoSpaceDE w:val="0"/>
              <w:autoSpaceDN w:val="0"/>
              <w:adjustRightInd w:val="0"/>
              <w:spacing w:before="240" w:after="120"/>
              <w:jc w:val="both"/>
              <w:rPr>
                <w:sz w:val="21"/>
                <w:szCs w:val="21"/>
              </w:rPr>
            </w:pPr>
            <w:r w:rsidRPr="00C845E7">
              <w:rPr>
                <w:sz w:val="21"/>
                <w:szCs w:val="21"/>
              </w:rPr>
              <w:t>De esta forma, y dado que la UCA imparte desde este curso 2011/2012 por primera vez el Grado en Enología, cuando los alumnos finalicen sus estudios podrán continuar sus estudios de especialización dentro de esta orientación o especialidad en este Máster más multidisciplinar.</w:t>
            </w:r>
          </w:p>
          <w:p w:rsidR="00661AEA" w:rsidRDefault="00661AEA" w:rsidP="00731993">
            <w:pPr>
              <w:autoSpaceDE w:val="0"/>
              <w:autoSpaceDN w:val="0"/>
              <w:adjustRightInd w:val="0"/>
              <w:spacing w:before="240" w:after="120"/>
              <w:jc w:val="both"/>
              <w:rPr>
                <w:sz w:val="21"/>
                <w:szCs w:val="21"/>
              </w:rPr>
            </w:pPr>
            <w:r w:rsidRPr="00D213DF">
              <w:rPr>
                <w:sz w:val="21"/>
                <w:szCs w:val="21"/>
              </w:rPr>
              <w:t>Hay que tener en cuenta que la propuesta que se presenta es un máster multidisciplinar que implica a varios centros y departamentos de la UCA, que está integrado en el CeiA3 y que es interuniversitario como mínimo con la UCO y con la incorporación de la UHU, UAL y UJA será el máster interuniversitario con 5 universidades referente del CeiA3.</w:t>
            </w:r>
          </w:p>
          <w:p w:rsidR="00661AEA" w:rsidRPr="00D213DF" w:rsidRDefault="00661AEA" w:rsidP="00731993">
            <w:pPr>
              <w:autoSpaceDE w:val="0"/>
              <w:autoSpaceDN w:val="0"/>
              <w:adjustRightInd w:val="0"/>
              <w:spacing w:before="240" w:after="120"/>
              <w:jc w:val="both"/>
              <w:rPr>
                <w:sz w:val="21"/>
                <w:szCs w:val="21"/>
              </w:rPr>
            </w:pPr>
            <w:r>
              <w:rPr>
                <w:sz w:val="21"/>
                <w:szCs w:val="21"/>
              </w:rPr>
              <w:t>Igualmente se ha establecido un grupo de trabajo del CeiA3 para estudiar la correlación del Master de Agroalimentación con otros másteres con vinculación al CeiA3, con vistas a establecer dobles titulaciones de Másteres mediante recorridos curriculares complementarios por Módulos.</w:t>
            </w:r>
          </w:p>
          <w:p w:rsidR="00661AEA" w:rsidRPr="00D213DF" w:rsidRDefault="00661AEA" w:rsidP="00731993">
            <w:pPr>
              <w:autoSpaceDE w:val="0"/>
              <w:autoSpaceDN w:val="0"/>
              <w:adjustRightInd w:val="0"/>
              <w:spacing w:before="120"/>
              <w:jc w:val="both"/>
              <w:rPr>
                <w:sz w:val="21"/>
                <w:szCs w:val="21"/>
              </w:rPr>
            </w:pPr>
            <w:r w:rsidRPr="00D213DF">
              <w:rPr>
                <w:sz w:val="21"/>
                <w:szCs w:val="21"/>
              </w:rPr>
              <w:t>Conviene señalar también que este Máster será la base de la Escuela de Doctorado Agroalimentaria creada recientemente dentro del CeiA3.</w:t>
            </w:r>
          </w:p>
          <w:p w:rsidR="00661AEA" w:rsidRPr="00D213DF" w:rsidRDefault="00661AEA" w:rsidP="00731993">
            <w:pPr>
              <w:autoSpaceDE w:val="0"/>
              <w:autoSpaceDN w:val="0"/>
              <w:adjustRightInd w:val="0"/>
              <w:spacing w:before="120"/>
              <w:jc w:val="both"/>
              <w:rPr>
                <w:sz w:val="21"/>
                <w:szCs w:val="21"/>
              </w:rPr>
            </w:pPr>
            <w:r w:rsidRPr="00D213DF">
              <w:rPr>
                <w:sz w:val="21"/>
                <w:szCs w:val="21"/>
              </w:rPr>
              <w:t xml:space="preserve">Finalmente destacar que la Comisión de Formación del CeiA3 propuso el estudio de la transformación futura de parte de este máster (CeiA3) en un máster Erasmus </w:t>
            </w:r>
            <w:proofErr w:type="spellStart"/>
            <w:r w:rsidRPr="00D213DF">
              <w:rPr>
                <w:sz w:val="21"/>
                <w:szCs w:val="21"/>
              </w:rPr>
              <w:t>Mundus</w:t>
            </w:r>
            <w:proofErr w:type="spellEnd"/>
            <w:r w:rsidRPr="00D213DF">
              <w:rPr>
                <w:sz w:val="21"/>
                <w:szCs w:val="21"/>
              </w:rPr>
              <w:t xml:space="preserve">, con idea de tener una oferta nacional (máster oficial) y otra internacional (Erasmus </w:t>
            </w:r>
            <w:proofErr w:type="spellStart"/>
            <w:r w:rsidRPr="00D213DF">
              <w:rPr>
                <w:sz w:val="21"/>
                <w:szCs w:val="21"/>
              </w:rPr>
              <w:t>Mundus</w:t>
            </w:r>
            <w:proofErr w:type="spellEnd"/>
            <w:r w:rsidRPr="00D213DF">
              <w:rPr>
                <w:sz w:val="21"/>
                <w:szCs w:val="21"/>
              </w:rPr>
              <w:t>).</w:t>
            </w:r>
          </w:p>
          <w:p w:rsidR="00661AEA" w:rsidRDefault="00661AEA" w:rsidP="00731993">
            <w:pPr>
              <w:autoSpaceDE w:val="0"/>
              <w:autoSpaceDN w:val="0"/>
              <w:adjustRightInd w:val="0"/>
              <w:spacing w:before="120" w:after="120"/>
              <w:jc w:val="both"/>
              <w:rPr>
                <w:sz w:val="21"/>
                <w:szCs w:val="21"/>
              </w:rPr>
            </w:pPr>
            <w:r w:rsidRPr="00D213DF">
              <w:rPr>
                <w:sz w:val="21"/>
                <w:szCs w:val="21"/>
              </w:rPr>
              <w:t>Por todo ello, consideramos de gran interés tanto para el centro como para la UCA esta propuesta.</w:t>
            </w:r>
          </w:p>
          <w:p w:rsidR="00C53BB1" w:rsidRDefault="00C53BB1" w:rsidP="00731993">
            <w:pPr>
              <w:autoSpaceDE w:val="0"/>
              <w:autoSpaceDN w:val="0"/>
              <w:adjustRightInd w:val="0"/>
              <w:spacing w:before="120" w:after="120"/>
              <w:jc w:val="both"/>
              <w:rPr>
                <w:b/>
                <w:color w:val="FF0000"/>
                <w:sz w:val="21"/>
                <w:szCs w:val="21"/>
              </w:rPr>
            </w:pPr>
          </w:p>
          <w:p w:rsidR="00661AEA" w:rsidRPr="0034718B" w:rsidRDefault="00092459" w:rsidP="00731993">
            <w:pPr>
              <w:autoSpaceDE w:val="0"/>
              <w:autoSpaceDN w:val="0"/>
              <w:adjustRightInd w:val="0"/>
              <w:spacing w:before="120" w:after="120"/>
              <w:jc w:val="both"/>
              <w:rPr>
                <w:b/>
                <w:sz w:val="21"/>
                <w:szCs w:val="21"/>
              </w:rPr>
            </w:pPr>
            <w:r w:rsidRPr="0034718B">
              <w:rPr>
                <w:b/>
                <w:sz w:val="21"/>
                <w:szCs w:val="21"/>
              </w:rPr>
              <w:t>Otras consideraciones</w:t>
            </w:r>
          </w:p>
          <w:p w:rsidR="00092459" w:rsidRPr="0034718B" w:rsidRDefault="00C53BB1" w:rsidP="00C53BB1">
            <w:pPr>
              <w:autoSpaceDE w:val="0"/>
              <w:autoSpaceDN w:val="0"/>
              <w:adjustRightInd w:val="0"/>
              <w:spacing w:before="120" w:after="120"/>
              <w:jc w:val="both"/>
              <w:rPr>
                <w:sz w:val="21"/>
                <w:szCs w:val="21"/>
              </w:rPr>
            </w:pPr>
            <w:r w:rsidRPr="0034718B">
              <w:rPr>
                <w:sz w:val="21"/>
                <w:szCs w:val="21"/>
              </w:rPr>
              <w:t>.- La actividad económica relacionada con la agroalimentación es actualmente puntera en España por delante de todo otro tipo de actividad (recientemente la facturación ha adelantado al sector aeronáutico).</w:t>
            </w:r>
          </w:p>
          <w:p w:rsidR="00C53BB1" w:rsidRPr="0034718B" w:rsidRDefault="00C53BB1" w:rsidP="00C53BB1">
            <w:pPr>
              <w:autoSpaceDE w:val="0"/>
              <w:autoSpaceDN w:val="0"/>
              <w:adjustRightInd w:val="0"/>
              <w:spacing w:before="120" w:after="120"/>
              <w:jc w:val="both"/>
              <w:rPr>
                <w:sz w:val="21"/>
                <w:szCs w:val="21"/>
              </w:rPr>
            </w:pPr>
            <w:r w:rsidRPr="007B2164">
              <w:rPr>
                <w:color w:val="000099"/>
                <w:sz w:val="21"/>
                <w:szCs w:val="21"/>
              </w:rPr>
              <w:t xml:space="preserve">.- En la provincia de Cádiz y en Andalucía hay grandes perspectivas laborables y de </w:t>
            </w:r>
            <w:proofErr w:type="spellStart"/>
            <w:r w:rsidRPr="007B2164">
              <w:rPr>
                <w:color w:val="000099"/>
                <w:sz w:val="21"/>
                <w:szCs w:val="21"/>
              </w:rPr>
              <w:t>I+D</w:t>
            </w:r>
            <w:r w:rsidR="00E175AB" w:rsidRPr="007B2164">
              <w:rPr>
                <w:color w:val="000099"/>
                <w:sz w:val="21"/>
                <w:szCs w:val="21"/>
              </w:rPr>
              <w:t>+i</w:t>
            </w:r>
            <w:proofErr w:type="spellEnd"/>
            <w:r w:rsidRPr="007B2164">
              <w:rPr>
                <w:color w:val="000099"/>
                <w:sz w:val="21"/>
                <w:szCs w:val="21"/>
              </w:rPr>
              <w:t xml:space="preserve"> relacionadas con la  agroalimentación,</w:t>
            </w:r>
            <w:r w:rsidRPr="007B2164">
              <w:rPr>
                <w:b/>
                <w:color w:val="000099"/>
                <w:sz w:val="21"/>
                <w:szCs w:val="21"/>
              </w:rPr>
              <w:t xml:space="preserve"> </w:t>
            </w:r>
            <w:r w:rsidRPr="007B2164">
              <w:rPr>
                <w:color w:val="000099"/>
                <w:sz w:val="21"/>
                <w:szCs w:val="21"/>
              </w:rPr>
              <w:t xml:space="preserve">tanto en producción (ciencia </w:t>
            </w:r>
            <w:r w:rsidR="00E175AB" w:rsidRPr="007B2164">
              <w:rPr>
                <w:color w:val="000099"/>
                <w:sz w:val="21"/>
                <w:szCs w:val="21"/>
              </w:rPr>
              <w:t>experimental) como en gestión (</w:t>
            </w:r>
            <w:r w:rsidRPr="007B2164">
              <w:rPr>
                <w:color w:val="000099"/>
                <w:sz w:val="21"/>
                <w:szCs w:val="21"/>
              </w:rPr>
              <w:t xml:space="preserve">ciencia socioeconómica </w:t>
            </w:r>
            <w:r w:rsidRPr="007B2164">
              <w:rPr>
                <w:color w:val="000099"/>
                <w:sz w:val="21"/>
                <w:szCs w:val="21"/>
              </w:rPr>
              <w:lastRenderedPageBreak/>
              <w:t xml:space="preserve">jurídica). Este sector es especialmente emergente en países latinoamericanos y del norte de </w:t>
            </w:r>
            <w:proofErr w:type="spellStart"/>
            <w:r w:rsidRPr="007B2164">
              <w:rPr>
                <w:color w:val="000099"/>
                <w:sz w:val="21"/>
                <w:szCs w:val="21"/>
              </w:rPr>
              <w:t>Africa</w:t>
            </w:r>
            <w:proofErr w:type="spellEnd"/>
            <w:r w:rsidRPr="007B2164">
              <w:rPr>
                <w:color w:val="000099"/>
                <w:sz w:val="21"/>
                <w:szCs w:val="21"/>
              </w:rPr>
              <w:t>, como lo demuestra el número elevado de alumnos procedentes de estos países que se han venido matriculando en los dos másteres objeto de la fusión del presente máster</w:t>
            </w:r>
            <w:r w:rsidRPr="0034718B">
              <w:rPr>
                <w:sz w:val="21"/>
                <w:szCs w:val="21"/>
              </w:rPr>
              <w:t>.</w:t>
            </w:r>
          </w:p>
          <w:p w:rsidR="00E175AB" w:rsidRPr="0034718B" w:rsidRDefault="00C53BB1" w:rsidP="00C53BB1">
            <w:pPr>
              <w:autoSpaceDE w:val="0"/>
              <w:autoSpaceDN w:val="0"/>
              <w:adjustRightInd w:val="0"/>
              <w:spacing w:before="120" w:after="120"/>
              <w:jc w:val="both"/>
              <w:rPr>
                <w:sz w:val="21"/>
                <w:szCs w:val="21"/>
              </w:rPr>
            </w:pPr>
            <w:r w:rsidRPr="0034718B">
              <w:rPr>
                <w:sz w:val="21"/>
                <w:szCs w:val="21"/>
              </w:rPr>
              <w:t xml:space="preserve">.- </w:t>
            </w:r>
            <w:r w:rsidR="00EF40A8" w:rsidRPr="0034718B">
              <w:rPr>
                <w:sz w:val="21"/>
                <w:szCs w:val="21"/>
              </w:rPr>
              <w:t xml:space="preserve">La oferta académica de este máster es singular a nivel español y europeo, ya que existen algunos másteres </w:t>
            </w:r>
            <w:proofErr w:type="gramStart"/>
            <w:r w:rsidR="00EF40A8" w:rsidRPr="0034718B">
              <w:rPr>
                <w:sz w:val="21"/>
                <w:szCs w:val="21"/>
              </w:rPr>
              <w:t>mas</w:t>
            </w:r>
            <w:proofErr w:type="gramEnd"/>
            <w:r w:rsidR="00EF40A8" w:rsidRPr="0034718B">
              <w:rPr>
                <w:sz w:val="21"/>
                <w:szCs w:val="21"/>
              </w:rPr>
              <w:t xml:space="preserve"> específicos del lugar</w:t>
            </w:r>
            <w:r w:rsidR="00E175AB" w:rsidRPr="0034718B">
              <w:rPr>
                <w:sz w:val="21"/>
                <w:szCs w:val="21"/>
              </w:rPr>
              <w:t xml:space="preserve"> y sin orientaciones o especialidades</w:t>
            </w:r>
            <w:r w:rsidR="00EF40A8" w:rsidRPr="0034718B">
              <w:rPr>
                <w:sz w:val="21"/>
                <w:szCs w:val="21"/>
              </w:rPr>
              <w:t>, lo que facilitará la captación de alumnos especialmente extranjeros y de otras regiones españolas.</w:t>
            </w:r>
          </w:p>
          <w:p w:rsidR="00C53BB1" w:rsidRPr="0034718B" w:rsidRDefault="00EF40A8" w:rsidP="00C53BB1">
            <w:pPr>
              <w:autoSpaceDE w:val="0"/>
              <w:autoSpaceDN w:val="0"/>
              <w:adjustRightInd w:val="0"/>
              <w:spacing w:before="120" w:after="120"/>
              <w:jc w:val="both"/>
              <w:rPr>
                <w:sz w:val="21"/>
                <w:szCs w:val="21"/>
              </w:rPr>
            </w:pPr>
            <w:r w:rsidRPr="0034718B">
              <w:rPr>
                <w:sz w:val="21"/>
                <w:szCs w:val="21"/>
              </w:rPr>
              <w:t>.- El máster cuenta con un respaldo considerable de organismos (centros de IFAPA de toda Andalucía), un elevado número de empresas provinciales y andaluzas que han venido colaborando desde el 2007 en los másteres precedentes (Agroalimentación y Vitivinicultura en Climas Cálidos), así como instituciones vinculadas con la agroalimentación (Consejos Reguladores, Laboratorios Agroalimentarios de la Junta de Andalucía, Parques Tecnológicos, etc.).</w:t>
            </w:r>
          </w:p>
          <w:p w:rsidR="00EF40A8" w:rsidRPr="0034718B" w:rsidRDefault="00EF40A8" w:rsidP="00C53BB1">
            <w:pPr>
              <w:autoSpaceDE w:val="0"/>
              <w:autoSpaceDN w:val="0"/>
              <w:adjustRightInd w:val="0"/>
              <w:spacing w:before="120" w:after="120"/>
              <w:jc w:val="both"/>
              <w:rPr>
                <w:sz w:val="21"/>
                <w:szCs w:val="21"/>
              </w:rPr>
            </w:pPr>
            <w:r w:rsidRPr="0034718B">
              <w:rPr>
                <w:sz w:val="21"/>
                <w:szCs w:val="21"/>
              </w:rPr>
              <w:t xml:space="preserve">.- El máster se integra en uno de los ámbitos estratégicos de la UCA, como es el de la agroalimentación, que desde sus inicios ha apostado por dar respuesta a la realidad económico-social (agricultura, </w:t>
            </w:r>
            <w:r w:rsidR="001B39AA" w:rsidRPr="0034718B">
              <w:rPr>
                <w:sz w:val="21"/>
                <w:szCs w:val="21"/>
              </w:rPr>
              <w:t>ganadería, vitivinicultura, alimentos derivados de la pesca, etc.).</w:t>
            </w:r>
          </w:p>
          <w:p w:rsidR="001B39AA" w:rsidRPr="0034718B" w:rsidRDefault="001B39AA" w:rsidP="001B39AA">
            <w:pPr>
              <w:autoSpaceDE w:val="0"/>
              <w:autoSpaceDN w:val="0"/>
              <w:adjustRightInd w:val="0"/>
              <w:spacing w:before="120" w:after="120"/>
              <w:jc w:val="both"/>
              <w:rPr>
                <w:sz w:val="21"/>
                <w:szCs w:val="21"/>
              </w:rPr>
            </w:pPr>
            <w:r w:rsidRPr="0034718B">
              <w:rPr>
                <w:sz w:val="21"/>
                <w:szCs w:val="21"/>
              </w:rPr>
              <w:t>.- La actividad investigadora de la UCA en la agroalimentación, avalan sobradamente al master de Agroalimentación, tanto a nivel nacional como internacional, como lo demuestran los grupos de investigación que trabajan en líneas específicas de vitivinicultura vinculados al Centro Andaluz de Investigaciones Vitivinícolas (CAIV), los cuales han ampliado sus líneas de actuación a temas más genéricos sobre agroalimentación, así como otros grupos, todos integrados en el Campus de Excelencia Agroalimentario (CeiA3).</w:t>
            </w:r>
          </w:p>
          <w:p w:rsidR="001B39AA" w:rsidRPr="0034718B" w:rsidRDefault="001B39AA" w:rsidP="001B39AA">
            <w:pPr>
              <w:autoSpaceDE w:val="0"/>
              <w:autoSpaceDN w:val="0"/>
              <w:adjustRightInd w:val="0"/>
              <w:spacing w:before="120" w:after="120"/>
              <w:jc w:val="both"/>
              <w:rPr>
                <w:sz w:val="21"/>
                <w:szCs w:val="21"/>
              </w:rPr>
            </w:pPr>
            <w:r w:rsidRPr="0034718B">
              <w:rPr>
                <w:sz w:val="21"/>
                <w:szCs w:val="21"/>
              </w:rPr>
              <w:t xml:space="preserve">.- El desarrollo de la investigación de los alumnos procedentes del master de Agroalimentación está perfectamente garantizado, ya que son múltiples los proyectos y contratos de </w:t>
            </w:r>
            <w:proofErr w:type="spellStart"/>
            <w:r w:rsidRPr="0034718B">
              <w:rPr>
                <w:sz w:val="21"/>
                <w:szCs w:val="21"/>
              </w:rPr>
              <w:t>I+D+i</w:t>
            </w:r>
            <w:proofErr w:type="spellEnd"/>
            <w:r w:rsidRPr="0034718B">
              <w:rPr>
                <w:sz w:val="21"/>
                <w:szCs w:val="21"/>
              </w:rPr>
              <w:t xml:space="preserve"> que se vienen desarrollando en la UCA, contando además con las instalaciones del CAIV.</w:t>
            </w:r>
          </w:p>
          <w:p w:rsidR="001B39AA" w:rsidRPr="0034718B" w:rsidRDefault="001B39AA" w:rsidP="001B39AA">
            <w:pPr>
              <w:autoSpaceDE w:val="0"/>
              <w:autoSpaceDN w:val="0"/>
              <w:adjustRightInd w:val="0"/>
              <w:spacing w:before="120" w:after="120"/>
              <w:jc w:val="both"/>
              <w:rPr>
                <w:sz w:val="21"/>
                <w:szCs w:val="21"/>
              </w:rPr>
            </w:pPr>
            <w:r w:rsidRPr="0034718B">
              <w:rPr>
                <w:sz w:val="21"/>
                <w:szCs w:val="21"/>
              </w:rPr>
              <w:t>.- La colaboración con instituciones, empresas y otras universidades, está garantizada como lo demuestran los convenios que se han venido manteniendo en los últimos años y la participación de profesores provenientes de otras universidades.</w:t>
            </w:r>
          </w:p>
          <w:p w:rsidR="00E175AB" w:rsidRPr="0034718B" w:rsidRDefault="00E175AB" w:rsidP="001B39AA">
            <w:pPr>
              <w:autoSpaceDE w:val="0"/>
              <w:autoSpaceDN w:val="0"/>
              <w:adjustRightInd w:val="0"/>
              <w:spacing w:before="120" w:after="120"/>
              <w:jc w:val="both"/>
              <w:rPr>
                <w:sz w:val="21"/>
                <w:szCs w:val="21"/>
              </w:rPr>
            </w:pPr>
            <w:r w:rsidRPr="0034718B">
              <w:rPr>
                <w:sz w:val="21"/>
                <w:szCs w:val="21"/>
              </w:rPr>
              <w:t>.- El master de Agroalimentación se presenta como una oferta atractiva y diferenciada en el panorama de los estudios de las universidades españolas, ya que no existe una oferta tan flexible, con las distintas especialidades que se proponen.</w:t>
            </w:r>
          </w:p>
          <w:p w:rsidR="00E175AB" w:rsidRDefault="00E175AB" w:rsidP="001B39AA">
            <w:pPr>
              <w:autoSpaceDE w:val="0"/>
              <w:autoSpaceDN w:val="0"/>
              <w:adjustRightInd w:val="0"/>
              <w:spacing w:before="120" w:after="120"/>
              <w:jc w:val="both"/>
              <w:rPr>
                <w:color w:val="FF0000"/>
                <w:sz w:val="21"/>
                <w:szCs w:val="21"/>
              </w:rPr>
            </w:pPr>
          </w:p>
          <w:p w:rsidR="00E175AB" w:rsidRDefault="00E175AB" w:rsidP="001B39AA">
            <w:pPr>
              <w:autoSpaceDE w:val="0"/>
              <w:autoSpaceDN w:val="0"/>
              <w:adjustRightInd w:val="0"/>
              <w:spacing w:before="120" w:after="120"/>
              <w:jc w:val="both"/>
              <w:rPr>
                <w:color w:val="FF0000"/>
                <w:sz w:val="21"/>
                <w:szCs w:val="21"/>
              </w:rPr>
            </w:pPr>
          </w:p>
          <w:p w:rsidR="00E175AB" w:rsidRDefault="00E175AB" w:rsidP="001B39AA">
            <w:pPr>
              <w:autoSpaceDE w:val="0"/>
              <w:autoSpaceDN w:val="0"/>
              <w:adjustRightInd w:val="0"/>
              <w:spacing w:before="120" w:after="120"/>
              <w:jc w:val="both"/>
              <w:rPr>
                <w:color w:val="FF0000"/>
                <w:sz w:val="21"/>
                <w:szCs w:val="21"/>
              </w:rPr>
            </w:pPr>
          </w:p>
          <w:p w:rsidR="00E175AB" w:rsidRDefault="00E175AB" w:rsidP="001B39AA">
            <w:pPr>
              <w:autoSpaceDE w:val="0"/>
              <w:autoSpaceDN w:val="0"/>
              <w:adjustRightInd w:val="0"/>
              <w:spacing w:before="120" w:after="120"/>
              <w:jc w:val="both"/>
              <w:rPr>
                <w:color w:val="FF0000"/>
                <w:sz w:val="21"/>
                <w:szCs w:val="21"/>
              </w:rPr>
            </w:pPr>
          </w:p>
          <w:p w:rsidR="00E175AB" w:rsidRDefault="00E175AB" w:rsidP="001B39AA">
            <w:pPr>
              <w:autoSpaceDE w:val="0"/>
              <w:autoSpaceDN w:val="0"/>
              <w:adjustRightInd w:val="0"/>
              <w:spacing w:before="120" w:after="120"/>
              <w:jc w:val="both"/>
              <w:rPr>
                <w:color w:val="FF0000"/>
                <w:sz w:val="21"/>
                <w:szCs w:val="21"/>
              </w:rPr>
            </w:pPr>
          </w:p>
          <w:p w:rsidR="00385985" w:rsidRPr="00C53BB1" w:rsidRDefault="00385985" w:rsidP="001B39AA">
            <w:pPr>
              <w:autoSpaceDE w:val="0"/>
              <w:autoSpaceDN w:val="0"/>
              <w:adjustRightInd w:val="0"/>
              <w:spacing w:before="120" w:after="120"/>
              <w:jc w:val="both"/>
              <w:rPr>
                <w:b/>
                <w:color w:val="FF0000"/>
                <w:sz w:val="21"/>
                <w:szCs w:val="21"/>
              </w:rPr>
            </w:pPr>
          </w:p>
        </w:tc>
      </w:tr>
      <w:tr w:rsidR="00661AEA" w:rsidRPr="00C845E7" w:rsidTr="0034718B">
        <w:trPr>
          <w:trHeight w:val="472"/>
        </w:trPr>
        <w:tc>
          <w:tcPr>
            <w:tcW w:w="9639" w:type="dxa"/>
            <w:gridSpan w:val="13"/>
            <w:shd w:val="clear" w:color="auto" w:fill="95B3D7"/>
          </w:tcPr>
          <w:p w:rsidR="00661AEA" w:rsidRPr="00C845E7" w:rsidRDefault="00661AEA" w:rsidP="00731993">
            <w:pPr>
              <w:spacing w:before="120"/>
              <w:jc w:val="both"/>
              <w:rPr>
                <w:b/>
                <w:color w:val="548DD4"/>
                <w:sz w:val="21"/>
                <w:szCs w:val="21"/>
              </w:rPr>
            </w:pPr>
            <w:r w:rsidRPr="00C845E7">
              <w:rPr>
                <w:b/>
                <w:sz w:val="21"/>
                <w:szCs w:val="21"/>
              </w:rPr>
              <w:lastRenderedPageBreak/>
              <w:t>ANEXOS</w:t>
            </w:r>
          </w:p>
        </w:tc>
      </w:tr>
      <w:tr w:rsidR="00661AEA" w:rsidRPr="00C845E7" w:rsidTr="0034718B">
        <w:trPr>
          <w:trHeight w:val="865"/>
        </w:trPr>
        <w:tc>
          <w:tcPr>
            <w:tcW w:w="9639" w:type="dxa"/>
            <w:gridSpan w:val="13"/>
          </w:tcPr>
          <w:p w:rsidR="00661AEA" w:rsidRDefault="00661AEA" w:rsidP="00731993">
            <w:pPr>
              <w:pStyle w:val="Prrafodelista"/>
              <w:numPr>
                <w:ilvl w:val="0"/>
                <w:numId w:val="4"/>
              </w:numPr>
              <w:spacing w:before="120" w:after="120"/>
              <w:ind w:left="714" w:hanging="357"/>
              <w:jc w:val="both"/>
              <w:rPr>
                <w:rFonts w:ascii="Times New Roman" w:hAnsi="Times New Roman"/>
                <w:sz w:val="21"/>
                <w:szCs w:val="21"/>
              </w:rPr>
            </w:pPr>
            <w:r>
              <w:rPr>
                <w:rFonts w:ascii="Times New Roman" w:hAnsi="Times New Roman"/>
                <w:sz w:val="21"/>
                <w:szCs w:val="21"/>
              </w:rPr>
              <w:t xml:space="preserve">Situación actual </w:t>
            </w:r>
          </w:p>
          <w:p w:rsidR="00661AEA" w:rsidRPr="00C845E7" w:rsidRDefault="00661AEA" w:rsidP="0085726D">
            <w:pPr>
              <w:pStyle w:val="Prrafodelista"/>
              <w:numPr>
                <w:ilvl w:val="0"/>
                <w:numId w:val="4"/>
              </w:numPr>
              <w:spacing w:before="120" w:after="120"/>
              <w:ind w:left="714" w:hanging="357"/>
              <w:jc w:val="both"/>
              <w:rPr>
                <w:rFonts w:ascii="Times New Roman" w:hAnsi="Times New Roman"/>
                <w:sz w:val="21"/>
                <w:szCs w:val="21"/>
              </w:rPr>
            </w:pPr>
            <w:r>
              <w:rPr>
                <w:rFonts w:ascii="Times New Roman" w:hAnsi="Times New Roman"/>
                <w:sz w:val="21"/>
                <w:szCs w:val="21"/>
              </w:rPr>
              <w:t>Programación cursos Master en Agroalimentación propuesto</w:t>
            </w:r>
          </w:p>
        </w:tc>
      </w:tr>
      <w:tr w:rsidR="00661AEA" w:rsidRPr="00C845E7" w:rsidTr="0034718B">
        <w:tc>
          <w:tcPr>
            <w:tcW w:w="9639" w:type="dxa"/>
            <w:gridSpan w:val="13"/>
            <w:shd w:val="clear" w:color="auto" w:fill="95B3D7"/>
          </w:tcPr>
          <w:p w:rsidR="00661AEA" w:rsidRPr="00C845E7" w:rsidRDefault="00661AEA" w:rsidP="009961E2">
            <w:pPr>
              <w:jc w:val="both"/>
              <w:rPr>
                <w:b/>
                <w:sz w:val="21"/>
                <w:szCs w:val="21"/>
              </w:rPr>
            </w:pPr>
            <w:r>
              <w:rPr>
                <w:b/>
                <w:sz w:val="21"/>
                <w:szCs w:val="21"/>
              </w:rPr>
              <w:t>NOVEDADES DESDE LA FECHA DE LA PROPUESTA ORIGINAL</w:t>
            </w:r>
          </w:p>
        </w:tc>
      </w:tr>
      <w:tr w:rsidR="00661AEA" w:rsidRPr="00C845E7" w:rsidTr="0034718B">
        <w:tc>
          <w:tcPr>
            <w:tcW w:w="9639" w:type="dxa"/>
            <w:gridSpan w:val="13"/>
          </w:tcPr>
          <w:p w:rsidR="00661AEA" w:rsidRDefault="00661AEA" w:rsidP="009961E2">
            <w:pPr>
              <w:jc w:val="both"/>
              <w:rPr>
                <w:b/>
                <w:sz w:val="21"/>
                <w:szCs w:val="21"/>
              </w:rPr>
            </w:pPr>
          </w:p>
          <w:p w:rsidR="00661AEA" w:rsidRDefault="00661AEA" w:rsidP="009961E2">
            <w:pPr>
              <w:jc w:val="both"/>
              <w:rPr>
                <w:sz w:val="21"/>
                <w:szCs w:val="21"/>
              </w:rPr>
            </w:pPr>
            <w:r w:rsidRPr="00A669D3">
              <w:rPr>
                <w:sz w:val="21"/>
                <w:szCs w:val="21"/>
              </w:rPr>
              <w:t xml:space="preserve">La propuesta original fue aprobada en Junta de la Facultad de Ciencias (09/11/2011) del Master en Agroalimentación en el que se integran los dos Másteres que se vienen impartiendo durante 6 cursos (Vitivinicultura en Climas Cálidos y Agroalimentación), que fue enviada al Vicerrectorado de Docencia y Formación. </w:t>
            </w:r>
          </w:p>
          <w:p w:rsidR="00661AEA" w:rsidRDefault="00661AEA" w:rsidP="009961E2">
            <w:pPr>
              <w:jc w:val="both"/>
              <w:rPr>
                <w:sz w:val="21"/>
                <w:szCs w:val="21"/>
              </w:rPr>
            </w:pPr>
          </w:p>
          <w:p w:rsidR="00661AEA" w:rsidRPr="00A669D3" w:rsidRDefault="00661AEA" w:rsidP="009961E2">
            <w:pPr>
              <w:jc w:val="both"/>
              <w:rPr>
                <w:sz w:val="21"/>
                <w:szCs w:val="21"/>
              </w:rPr>
            </w:pPr>
            <w:r w:rsidRPr="00A669D3">
              <w:rPr>
                <w:sz w:val="21"/>
                <w:szCs w:val="21"/>
              </w:rPr>
              <w:t xml:space="preserve">En dicha propuesta se establecían dos posibles esquemas: </w:t>
            </w:r>
          </w:p>
          <w:p w:rsidR="00661AEA" w:rsidRPr="00A669D3" w:rsidRDefault="00661AEA" w:rsidP="009961E2">
            <w:pPr>
              <w:jc w:val="both"/>
              <w:rPr>
                <w:sz w:val="21"/>
                <w:szCs w:val="21"/>
              </w:rPr>
            </w:pPr>
          </w:p>
          <w:p w:rsidR="00661AEA" w:rsidRPr="00A669D3" w:rsidRDefault="00661AEA" w:rsidP="009D500B">
            <w:pPr>
              <w:numPr>
                <w:ilvl w:val="0"/>
                <w:numId w:val="6"/>
              </w:numPr>
              <w:jc w:val="both"/>
              <w:rPr>
                <w:sz w:val="21"/>
                <w:szCs w:val="21"/>
              </w:rPr>
            </w:pPr>
            <w:r w:rsidRPr="00A669D3">
              <w:rPr>
                <w:sz w:val="21"/>
                <w:szCs w:val="21"/>
              </w:rPr>
              <w:t xml:space="preserve">Interuniversitario entre las dos universidades UCA y UCO que hasta el momento han estado integradas en los dos Másteres (Vitivinicultura en Climas Cálidos y Agroalimentación) que se unen en un solo Master de Agroalimentación, objeto de esta propuesta. </w:t>
            </w:r>
          </w:p>
          <w:p w:rsidR="00661AEA" w:rsidRPr="00A669D3" w:rsidRDefault="00661AEA" w:rsidP="009D500B">
            <w:pPr>
              <w:numPr>
                <w:ilvl w:val="0"/>
                <w:numId w:val="6"/>
              </w:numPr>
              <w:jc w:val="both"/>
              <w:rPr>
                <w:sz w:val="21"/>
                <w:szCs w:val="21"/>
              </w:rPr>
            </w:pPr>
            <w:r w:rsidRPr="00A669D3">
              <w:rPr>
                <w:sz w:val="21"/>
                <w:szCs w:val="21"/>
              </w:rPr>
              <w:t>Interuniversitario entre todas las universidades UCA</w:t>
            </w:r>
            <w:proofErr w:type="gramStart"/>
            <w:r w:rsidRPr="00A669D3">
              <w:rPr>
                <w:sz w:val="21"/>
                <w:szCs w:val="21"/>
              </w:rPr>
              <w:t>,UCO</w:t>
            </w:r>
            <w:proofErr w:type="gramEnd"/>
            <w:r w:rsidRPr="00A669D3">
              <w:rPr>
                <w:sz w:val="21"/>
                <w:szCs w:val="21"/>
              </w:rPr>
              <w:t xml:space="preserve"> + (UHU,UJA,UAL) que integran el CeiA3.</w:t>
            </w:r>
          </w:p>
          <w:p w:rsidR="00661AEA" w:rsidRPr="00A669D3" w:rsidRDefault="00661AEA" w:rsidP="009961E2">
            <w:pPr>
              <w:jc w:val="both"/>
              <w:rPr>
                <w:sz w:val="21"/>
                <w:szCs w:val="21"/>
              </w:rPr>
            </w:pPr>
          </w:p>
          <w:p w:rsidR="00661AEA" w:rsidRPr="00A669D3" w:rsidRDefault="00661AEA" w:rsidP="009961E2">
            <w:pPr>
              <w:jc w:val="both"/>
              <w:rPr>
                <w:sz w:val="21"/>
                <w:szCs w:val="21"/>
              </w:rPr>
            </w:pPr>
            <w:r w:rsidRPr="00A669D3">
              <w:rPr>
                <w:sz w:val="21"/>
                <w:szCs w:val="21"/>
              </w:rPr>
              <w:t xml:space="preserve">Posteriormente han tenido lugar una serie de reuniones y se está trabajando por la opción de Master Interuniversitario entre todas las universidades del CeiA3 (opción b). Se han definido las Especialidades, reduciendo de 7 de la propuesta original, a las 5 que se presentan en la propuesta actual. </w:t>
            </w:r>
          </w:p>
          <w:p w:rsidR="00661AEA" w:rsidRPr="00A669D3" w:rsidRDefault="00661AEA" w:rsidP="009961E2">
            <w:pPr>
              <w:jc w:val="both"/>
              <w:rPr>
                <w:sz w:val="21"/>
                <w:szCs w:val="21"/>
              </w:rPr>
            </w:pPr>
          </w:p>
          <w:p w:rsidR="00661AEA" w:rsidRPr="00A669D3" w:rsidRDefault="00661AEA" w:rsidP="009961E2">
            <w:pPr>
              <w:jc w:val="both"/>
              <w:rPr>
                <w:sz w:val="21"/>
                <w:szCs w:val="21"/>
              </w:rPr>
            </w:pPr>
            <w:r w:rsidRPr="00A669D3">
              <w:rPr>
                <w:sz w:val="21"/>
                <w:szCs w:val="21"/>
              </w:rPr>
              <w:t xml:space="preserve">Esta propuesta fue presentada en una Jornada de Trabajo </w:t>
            </w:r>
            <w:r>
              <w:rPr>
                <w:sz w:val="21"/>
                <w:szCs w:val="21"/>
              </w:rPr>
              <w:t xml:space="preserve">del CeiA3 (22 de febrero 2012), </w:t>
            </w:r>
            <w:r w:rsidRPr="00A669D3">
              <w:rPr>
                <w:sz w:val="21"/>
                <w:szCs w:val="21"/>
              </w:rPr>
              <w:t>como Master Interuniversitario, integrado por las cinco universidades del CeiA3.</w:t>
            </w:r>
          </w:p>
          <w:p w:rsidR="00661AEA" w:rsidRPr="00A669D3" w:rsidRDefault="00661AEA" w:rsidP="009961E2">
            <w:pPr>
              <w:jc w:val="both"/>
              <w:rPr>
                <w:sz w:val="21"/>
                <w:szCs w:val="21"/>
              </w:rPr>
            </w:pPr>
          </w:p>
          <w:p w:rsidR="00661AEA" w:rsidRDefault="00661AEA" w:rsidP="009961E2">
            <w:pPr>
              <w:jc w:val="both"/>
              <w:rPr>
                <w:sz w:val="21"/>
                <w:szCs w:val="21"/>
              </w:rPr>
            </w:pPr>
            <w:r>
              <w:rPr>
                <w:sz w:val="21"/>
                <w:szCs w:val="21"/>
              </w:rPr>
              <w:t xml:space="preserve">Posteriormente </w:t>
            </w:r>
            <w:r w:rsidRPr="00A669D3">
              <w:rPr>
                <w:sz w:val="21"/>
                <w:szCs w:val="21"/>
              </w:rPr>
              <w:t xml:space="preserve">se han venido </w:t>
            </w:r>
            <w:r>
              <w:rPr>
                <w:sz w:val="21"/>
                <w:szCs w:val="21"/>
              </w:rPr>
              <w:t xml:space="preserve">definiendo </w:t>
            </w:r>
            <w:r w:rsidRPr="00A669D3">
              <w:rPr>
                <w:sz w:val="21"/>
                <w:szCs w:val="21"/>
              </w:rPr>
              <w:t>los cursos que componen los Módulos correspondientes con vistas a su aprobación final por todas las universidades. El esquema general de esta propuesta está consensuado actualmente por la UCA y por la UCO y con interés por parte del resto de las universidades del CeiA3. No obstante queda por definir entre todas las universidades del CeiA3 si se incluyen nuevas Especialidades y la distribución de dedicaciones docentes en las distintas Especialidades y el curso específico de cada Especialidad del Módulo Común.</w:t>
            </w:r>
          </w:p>
          <w:p w:rsidR="00661AEA" w:rsidRDefault="00661AEA" w:rsidP="009961E2">
            <w:pPr>
              <w:jc w:val="both"/>
              <w:rPr>
                <w:sz w:val="21"/>
                <w:szCs w:val="21"/>
              </w:rPr>
            </w:pPr>
          </w:p>
          <w:p w:rsidR="00661AEA" w:rsidRDefault="00661AEA" w:rsidP="009961E2">
            <w:pPr>
              <w:jc w:val="both"/>
              <w:rPr>
                <w:sz w:val="21"/>
                <w:szCs w:val="21"/>
              </w:rPr>
            </w:pPr>
            <w:r>
              <w:rPr>
                <w:sz w:val="21"/>
                <w:szCs w:val="21"/>
              </w:rPr>
              <w:t>Igualmente queda por definir las posibles correlaciones con otros másteres vinculados al CeiA3, para ofertar posibles dobles titulaciones de másteres.</w:t>
            </w:r>
          </w:p>
          <w:p w:rsidR="00661AEA" w:rsidRDefault="00661AEA" w:rsidP="009961E2">
            <w:pPr>
              <w:jc w:val="both"/>
              <w:rPr>
                <w:sz w:val="21"/>
                <w:szCs w:val="21"/>
              </w:rPr>
            </w:pPr>
          </w:p>
          <w:p w:rsidR="00661AEA" w:rsidRPr="00092459" w:rsidRDefault="00F5207A" w:rsidP="009961E2">
            <w:pPr>
              <w:jc w:val="both"/>
              <w:rPr>
                <w:color w:val="FF0000"/>
                <w:sz w:val="21"/>
                <w:szCs w:val="21"/>
              </w:rPr>
            </w:pPr>
            <w:r w:rsidRPr="00092459">
              <w:rPr>
                <w:color w:val="FF0000"/>
                <w:sz w:val="21"/>
                <w:szCs w:val="21"/>
              </w:rPr>
              <w:t>Posteriormente y dadas las incertidumbres planteadas por el número limite de alumnos y sobre todo por las tarifas de las matrículas</w:t>
            </w:r>
            <w:r w:rsidR="007B2164">
              <w:rPr>
                <w:color w:val="FF0000"/>
                <w:sz w:val="21"/>
                <w:szCs w:val="21"/>
              </w:rPr>
              <w:t xml:space="preserve"> (decreto de la Junta de Andalucía de julio de 2012)</w:t>
            </w:r>
            <w:r w:rsidRPr="00092459">
              <w:rPr>
                <w:color w:val="FF0000"/>
                <w:sz w:val="21"/>
                <w:szCs w:val="21"/>
              </w:rPr>
              <w:t>, no se tiene claro la participación de las universidades de (UHU,UJA,UAL), por lo que el master en principio se mantiene interuniversitario entre la UCA y la UCO.</w:t>
            </w:r>
            <w:r w:rsidR="007B2164">
              <w:rPr>
                <w:color w:val="FF0000"/>
                <w:sz w:val="21"/>
                <w:szCs w:val="21"/>
              </w:rPr>
              <w:t xml:space="preserve"> La redacción marcada en </w:t>
            </w:r>
            <w:r w:rsidR="007B2164" w:rsidRPr="007B2164">
              <w:rPr>
                <w:b/>
                <w:color w:val="FF0000"/>
                <w:sz w:val="21"/>
                <w:szCs w:val="21"/>
              </w:rPr>
              <w:t>ROJO</w:t>
            </w:r>
            <w:r w:rsidR="007B2164">
              <w:rPr>
                <w:color w:val="FF0000"/>
                <w:sz w:val="21"/>
                <w:szCs w:val="21"/>
              </w:rPr>
              <w:t xml:space="preserve"> está relacionada por tanto con estos aspectos aún por decidir.</w:t>
            </w:r>
          </w:p>
          <w:p w:rsidR="00661AEA" w:rsidRDefault="00661AEA" w:rsidP="009961E2">
            <w:pPr>
              <w:jc w:val="both"/>
              <w:rPr>
                <w:b/>
                <w:sz w:val="21"/>
                <w:szCs w:val="21"/>
              </w:rPr>
            </w:pPr>
          </w:p>
          <w:p w:rsidR="00661AEA" w:rsidRPr="007B2164" w:rsidRDefault="007B2164" w:rsidP="009961E2">
            <w:pPr>
              <w:jc w:val="both"/>
              <w:rPr>
                <w:color w:val="000099"/>
                <w:sz w:val="21"/>
                <w:szCs w:val="21"/>
              </w:rPr>
            </w:pPr>
            <w:r>
              <w:rPr>
                <w:color w:val="000099"/>
                <w:sz w:val="21"/>
                <w:szCs w:val="21"/>
              </w:rPr>
              <w:t>* A esto hay que añadir la</w:t>
            </w:r>
            <w:r w:rsidRPr="007B2164">
              <w:rPr>
                <w:color w:val="000099"/>
                <w:sz w:val="21"/>
                <w:szCs w:val="21"/>
              </w:rPr>
              <w:t xml:space="preserve"> </w:t>
            </w:r>
            <w:r>
              <w:rPr>
                <w:color w:val="000099"/>
                <w:sz w:val="21"/>
                <w:szCs w:val="21"/>
              </w:rPr>
              <w:t>incertidumbre relacionada con el mencionado</w:t>
            </w:r>
            <w:r w:rsidRPr="007B2164">
              <w:rPr>
                <w:color w:val="000099"/>
                <w:sz w:val="21"/>
                <w:szCs w:val="21"/>
              </w:rPr>
              <w:t xml:space="preserve"> decreto sobre precios públicos y tasas académicas universitarias para el curso 2012/2013, al diferenciar el coste de los másteres utilizando el carácter inequívocamente investigador para reducir las tasas. De tal forma que introducir la opción del modulo de aplicación con perfil profesional, no permitiría u</w:t>
            </w:r>
            <w:r>
              <w:rPr>
                <w:color w:val="000099"/>
                <w:sz w:val="21"/>
                <w:szCs w:val="21"/>
              </w:rPr>
              <w:t xml:space="preserve">nas tasas reducidas. Por ello, se ha marcado en </w:t>
            </w:r>
            <w:r w:rsidRPr="007B2164">
              <w:rPr>
                <w:b/>
                <w:color w:val="000099"/>
                <w:sz w:val="21"/>
                <w:szCs w:val="21"/>
              </w:rPr>
              <w:t>AZUL</w:t>
            </w:r>
            <w:r w:rsidRPr="007B2164">
              <w:rPr>
                <w:color w:val="000099"/>
                <w:sz w:val="21"/>
                <w:szCs w:val="21"/>
              </w:rPr>
              <w:t xml:space="preserve"> la redacción que quedaría comprometida a esta decisión, a la espera de concretar estas nuevas dificultades y decidir el interés de incluir esta oferta o no con las consecuencias económicas que pudiera tener para los alumnos.</w:t>
            </w: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0954BF" w:rsidRDefault="000954BF"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Pr="00C845E7" w:rsidRDefault="00661AEA" w:rsidP="009961E2">
            <w:pPr>
              <w:jc w:val="both"/>
              <w:rPr>
                <w:b/>
                <w:sz w:val="21"/>
                <w:szCs w:val="21"/>
              </w:rPr>
            </w:pPr>
          </w:p>
        </w:tc>
      </w:tr>
      <w:tr w:rsidR="00661AEA" w:rsidRPr="00C845E7" w:rsidTr="0034718B">
        <w:tc>
          <w:tcPr>
            <w:tcW w:w="9639" w:type="dxa"/>
            <w:gridSpan w:val="13"/>
            <w:shd w:val="clear" w:color="auto" w:fill="95B3D7"/>
          </w:tcPr>
          <w:p w:rsidR="00661AEA" w:rsidRPr="00C845E7" w:rsidRDefault="00661AEA" w:rsidP="008C1D33">
            <w:pPr>
              <w:jc w:val="both"/>
              <w:rPr>
                <w:b/>
                <w:sz w:val="21"/>
                <w:szCs w:val="21"/>
              </w:rPr>
            </w:pPr>
            <w:r w:rsidRPr="00C845E7">
              <w:rPr>
                <w:b/>
                <w:sz w:val="21"/>
                <w:szCs w:val="21"/>
              </w:rPr>
              <w:lastRenderedPageBreak/>
              <w:t>INFORME VICERRECTOR</w:t>
            </w:r>
            <w:r w:rsidR="008C1D33">
              <w:rPr>
                <w:b/>
                <w:sz w:val="21"/>
                <w:szCs w:val="21"/>
              </w:rPr>
              <w:t>ES</w:t>
            </w:r>
            <w:r w:rsidRPr="00C845E7">
              <w:rPr>
                <w:b/>
                <w:sz w:val="21"/>
                <w:szCs w:val="21"/>
              </w:rPr>
              <w:t xml:space="preserve"> DE PROSPECTIVA Y CALIDAD</w:t>
            </w:r>
            <w:r w:rsidR="008C1D33">
              <w:rPr>
                <w:b/>
                <w:sz w:val="21"/>
                <w:szCs w:val="21"/>
              </w:rPr>
              <w:t xml:space="preserve"> Y DOCENCIA Y FORMACIÓN</w:t>
            </w:r>
          </w:p>
        </w:tc>
      </w:tr>
      <w:tr w:rsidR="00661AEA" w:rsidRPr="00C845E7" w:rsidTr="0034718B">
        <w:tc>
          <w:tcPr>
            <w:tcW w:w="9639" w:type="dxa"/>
            <w:gridSpan w:val="13"/>
          </w:tcPr>
          <w:p w:rsidR="00661AEA" w:rsidRDefault="00661AEA" w:rsidP="009961E2">
            <w:pPr>
              <w:jc w:val="both"/>
              <w:rPr>
                <w:b/>
                <w:sz w:val="21"/>
                <w:szCs w:val="21"/>
              </w:rPr>
            </w:pPr>
          </w:p>
          <w:p w:rsidR="000954BF" w:rsidRPr="008C1D33" w:rsidRDefault="000954BF" w:rsidP="000954BF">
            <w:pPr>
              <w:jc w:val="both"/>
              <w:rPr>
                <w:sz w:val="21"/>
                <w:szCs w:val="21"/>
              </w:rPr>
            </w:pPr>
            <w:r w:rsidRPr="008C1D33">
              <w:rPr>
                <w:sz w:val="21"/>
                <w:szCs w:val="21"/>
              </w:rPr>
              <w:t>Atendiendo a los criterios formativos propuestos, la especialidad formativa de los alumnos, el perfil investigador que oferta el título</w:t>
            </w:r>
            <w:r>
              <w:rPr>
                <w:sz w:val="21"/>
                <w:szCs w:val="21"/>
              </w:rPr>
              <w:t xml:space="preserve">, </w:t>
            </w:r>
            <w:r w:rsidRPr="008C1D33">
              <w:rPr>
                <w:sz w:val="21"/>
                <w:szCs w:val="21"/>
              </w:rPr>
              <w:t>su correspondencia con las líneas estratégicas de la Universidad de Cádiz (</w:t>
            </w:r>
            <w:r>
              <w:rPr>
                <w:sz w:val="21"/>
                <w:szCs w:val="21"/>
              </w:rPr>
              <w:t>CEIA3</w:t>
            </w:r>
            <w:r w:rsidRPr="008C1D33">
              <w:rPr>
                <w:sz w:val="21"/>
                <w:szCs w:val="21"/>
              </w:rPr>
              <w:t>)</w:t>
            </w:r>
            <w:r>
              <w:rPr>
                <w:sz w:val="21"/>
                <w:szCs w:val="21"/>
              </w:rPr>
              <w:t xml:space="preserve">, la unificación en un solo Máster de los anteriores Másteres en Agroalimentación y </w:t>
            </w:r>
            <w:proofErr w:type="spellStart"/>
            <w:r>
              <w:rPr>
                <w:sz w:val="21"/>
                <w:szCs w:val="21"/>
              </w:rPr>
              <w:t>Vitinicultura</w:t>
            </w:r>
            <w:proofErr w:type="spellEnd"/>
            <w:r>
              <w:rPr>
                <w:sz w:val="21"/>
                <w:szCs w:val="21"/>
              </w:rPr>
              <w:t xml:space="preserve"> en climas cálidos y, por último, por su carácter interuniversitario, se informa FAVORABLEMENTE.</w:t>
            </w:r>
          </w:p>
          <w:p w:rsidR="00661AEA" w:rsidRDefault="00661AEA" w:rsidP="009961E2">
            <w:pPr>
              <w:jc w:val="both"/>
              <w:rPr>
                <w:b/>
                <w:sz w:val="21"/>
                <w:szCs w:val="21"/>
              </w:rPr>
            </w:pPr>
          </w:p>
          <w:p w:rsidR="00661AEA" w:rsidRPr="008C1D33" w:rsidRDefault="00661AEA" w:rsidP="009961E2">
            <w:pPr>
              <w:jc w:val="both"/>
              <w:rPr>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Pr="00C845E7" w:rsidRDefault="00661AEA" w:rsidP="009961E2">
            <w:pPr>
              <w:jc w:val="both"/>
              <w:rPr>
                <w:b/>
                <w:sz w:val="21"/>
                <w:szCs w:val="21"/>
              </w:rPr>
            </w:pPr>
          </w:p>
        </w:tc>
      </w:tr>
      <w:tr w:rsidR="00661AEA" w:rsidRPr="00C845E7" w:rsidTr="0034718B">
        <w:tc>
          <w:tcPr>
            <w:tcW w:w="9639" w:type="dxa"/>
            <w:gridSpan w:val="13"/>
            <w:shd w:val="clear" w:color="auto" w:fill="95B3D7"/>
          </w:tcPr>
          <w:p w:rsidR="00661AEA" w:rsidRPr="00C845E7" w:rsidRDefault="00661AEA" w:rsidP="009961E2">
            <w:pPr>
              <w:jc w:val="both"/>
              <w:rPr>
                <w:b/>
                <w:sz w:val="21"/>
                <w:szCs w:val="21"/>
              </w:rPr>
            </w:pPr>
            <w:r w:rsidRPr="00C845E7">
              <w:rPr>
                <w:b/>
                <w:sz w:val="21"/>
                <w:szCs w:val="21"/>
              </w:rPr>
              <w:t>INFORME VICERRECTORA DE ORDENACIÓN ACADÉMICA Y PERSONAL</w:t>
            </w:r>
          </w:p>
        </w:tc>
      </w:tr>
      <w:tr w:rsidR="00661AEA" w:rsidRPr="00C845E7" w:rsidTr="0034718B">
        <w:tc>
          <w:tcPr>
            <w:tcW w:w="9639" w:type="dxa"/>
            <w:gridSpan w:val="13"/>
          </w:tcPr>
          <w:p w:rsidR="00661AEA" w:rsidRPr="00C845E7" w:rsidRDefault="00661AEA" w:rsidP="009961E2">
            <w:pPr>
              <w:jc w:val="both"/>
              <w:rPr>
                <w:b/>
                <w:sz w:val="21"/>
                <w:szCs w:val="21"/>
              </w:rPr>
            </w:pPr>
          </w:p>
          <w:p w:rsidR="000954BF" w:rsidRPr="007B0265" w:rsidRDefault="000954BF" w:rsidP="000954BF">
            <w:pPr>
              <w:jc w:val="both"/>
              <w:rPr>
                <w:sz w:val="21"/>
                <w:szCs w:val="21"/>
              </w:rPr>
            </w:pPr>
            <w:r w:rsidRPr="007B0265">
              <w:rPr>
                <w:sz w:val="21"/>
                <w:szCs w:val="21"/>
              </w:rPr>
              <w:t>Atendiendo al marco de incertidumbre derivada de los recientes cambios normativos en la actividad y dedicación del profesorado, el informe favorable de este Vicerrectorado queda condicionado:</w:t>
            </w:r>
          </w:p>
          <w:p w:rsidR="000954BF" w:rsidRPr="007B0265" w:rsidRDefault="000954BF" w:rsidP="000954BF">
            <w:pPr>
              <w:jc w:val="both"/>
              <w:rPr>
                <w:sz w:val="21"/>
                <w:szCs w:val="21"/>
              </w:rPr>
            </w:pPr>
          </w:p>
          <w:p w:rsidR="000954BF" w:rsidRPr="007B0265" w:rsidRDefault="000954BF" w:rsidP="000954BF">
            <w:pPr>
              <w:jc w:val="both"/>
              <w:rPr>
                <w:sz w:val="21"/>
                <w:szCs w:val="21"/>
              </w:rPr>
            </w:pPr>
            <w:r w:rsidRPr="007B0265">
              <w:rPr>
                <w:sz w:val="21"/>
                <w:szCs w:val="21"/>
              </w:rPr>
              <w:t xml:space="preserve">1.º Por la disponibilidad de carga docente de los departamentos que participen en el título, que será contrastada al tiempo de redactar la memoria; todo ello </w:t>
            </w:r>
          </w:p>
          <w:p w:rsidR="000954BF" w:rsidRPr="007B0265" w:rsidRDefault="000954BF" w:rsidP="000954BF">
            <w:pPr>
              <w:jc w:val="both"/>
              <w:rPr>
                <w:sz w:val="21"/>
                <w:szCs w:val="21"/>
              </w:rPr>
            </w:pPr>
          </w:p>
          <w:p w:rsidR="000954BF" w:rsidRPr="007B0265" w:rsidRDefault="000954BF" w:rsidP="000954BF">
            <w:pPr>
              <w:jc w:val="both"/>
              <w:rPr>
                <w:sz w:val="21"/>
                <w:szCs w:val="21"/>
              </w:rPr>
            </w:pPr>
            <w:proofErr w:type="gramStart"/>
            <w:r w:rsidRPr="007B0265">
              <w:rPr>
                <w:sz w:val="21"/>
                <w:szCs w:val="21"/>
              </w:rPr>
              <w:t>2.º</w:t>
            </w:r>
            <w:proofErr w:type="gramEnd"/>
            <w:r w:rsidRPr="007B0265">
              <w:rPr>
                <w:sz w:val="21"/>
                <w:szCs w:val="21"/>
              </w:rPr>
              <w:t xml:space="preserve"> Atendiendo a los criterios de los Vicerrectorados de Docencia y Formación y de Prospectiva y Calidad.</w:t>
            </w: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Default="00661AEA" w:rsidP="009961E2">
            <w:pPr>
              <w:jc w:val="both"/>
              <w:rPr>
                <w:b/>
                <w:sz w:val="21"/>
                <w:szCs w:val="21"/>
              </w:rPr>
            </w:pPr>
          </w:p>
          <w:p w:rsidR="00661AEA" w:rsidRDefault="00661AEA" w:rsidP="009961E2">
            <w:pPr>
              <w:jc w:val="both"/>
              <w:rPr>
                <w:b/>
                <w:sz w:val="21"/>
                <w:szCs w:val="21"/>
              </w:rPr>
            </w:pPr>
          </w:p>
          <w:p w:rsidR="00661AEA" w:rsidRPr="00C845E7" w:rsidRDefault="00661AEA" w:rsidP="009961E2">
            <w:pPr>
              <w:jc w:val="both"/>
              <w:rPr>
                <w:b/>
                <w:sz w:val="21"/>
                <w:szCs w:val="21"/>
              </w:rPr>
            </w:pPr>
          </w:p>
        </w:tc>
      </w:tr>
      <w:tr w:rsidR="00661AEA" w:rsidRPr="00C845E7" w:rsidTr="0034718B">
        <w:tc>
          <w:tcPr>
            <w:tcW w:w="9639" w:type="dxa"/>
            <w:gridSpan w:val="13"/>
            <w:shd w:val="clear" w:color="auto" w:fill="95B3D7"/>
          </w:tcPr>
          <w:p w:rsidR="00661AEA" w:rsidRPr="00C845E7" w:rsidRDefault="00661AEA" w:rsidP="009961E2">
            <w:pPr>
              <w:jc w:val="both"/>
              <w:rPr>
                <w:b/>
                <w:sz w:val="21"/>
                <w:szCs w:val="21"/>
              </w:rPr>
            </w:pPr>
            <w:r w:rsidRPr="00C845E7">
              <w:rPr>
                <w:b/>
                <w:sz w:val="21"/>
                <w:szCs w:val="21"/>
              </w:rPr>
              <w:t>INFORME DIRECTORA GENERAL DE INFRAESTRUCTURAS</w:t>
            </w:r>
          </w:p>
        </w:tc>
      </w:tr>
      <w:tr w:rsidR="00661AEA" w:rsidRPr="00C845E7" w:rsidTr="0034718B">
        <w:tc>
          <w:tcPr>
            <w:tcW w:w="9639" w:type="dxa"/>
            <w:gridSpan w:val="13"/>
          </w:tcPr>
          <w:p w:rsidR="00661AEA" w:rsidRPr="00C845E7" w:rsidRDefault="00661AEA" w:rsidP="009961E2">
            <w:pPr>
              <w:jc w:val="both"/>
              <w:rPr>
                <w:b/>
                <w:sz w:val="21"/>
                <w:szCs w:val="21"/>
              </w:rPr>
            </w:pPr>
          </w:p>
          <w:p w:rsidR="000954BF" w:rsidRPr="0025707A" w:rsidRDefault="000954BF" w:rsidP="000954BF">
            <w:pPr>
              <w:jc w:val="both"/>
              <w:rPr>
                <w:sz w:val="21"/>
                <w:szCs w:val="21"/>
              </w:rPr>
            </w:pPr>
            <w:r w:rsidRPr="0025707A">
              <w:rPr>
                <w:sz w:val="21"/>
                <w:szCs w:val="21"/>
              </w:rPr>
              <w:t xml:space="preserve">El uso del aula de </w:t>
            </w:r>
            <w:proofErr w:type="spellStart"/>
            <w:r w:rsidRPr="0025707A">
              <w:rPr>
                <w:sz w:val="21"/>
                <w:szCs w:val="21"/>
              </w:rPr>
              <w:t>teledocencia</w:t>
            </w:r>
            <w:proofErr w:type="spellEnd"/>
            <w:r w:rsidRPr="0025707A">
              <w:rPr>
                <w:sz w:val="21"/>
                <w:szCs w:val="21"/>
              </w:rPr>
              <w:t xml:space="preserve"> debe ser coordinado con el resto de la actividad docente prevista en ellas. Actualmente no se cuenta con sistema de automatización del aula, por lo que el responsable del máster debe asumir que en horario de tarde no hay personal de apoyo disponible.</w:t>
            </w:r>
          </w:p>
          <w:p w:rsidR="000954BF" w:rsidRPr="0025707A" w:rsidRDefault="000954BF" w:rsidP="000954BF">
            <w:pPr>
              <w:jc w:val="both"/>
              <w:rPr>
                <w:sz w:val="21"/>
                <w:szCs w:val="21"/>
              </w:rPr>
            </w:pPr>
            <w:r w:rsidRPr="0025707A">
              <w:rPr>
                <w:sz w:val="21"/>
                <w:szCs w:val="21"/>
              </w:rPr>
              <w:t>La disponibilidad de salas adicionales con videoconferencia para las nuevas especialidades dependerá de la disponibilidad presupuestaria para ponerlas en marcha.</w:t>
            </w:r>
          </w:p>
          <w:p w:rsidR="000954BF" w:rsidRPr="0025707A" w:rsidRDefault="000954BF" w:rsidP="000954BF">
            <w:pPr>
              <w:jc w:val="both"/>
              <w:rPr>
                <w:sz w:val="21"/>
                <w:szCs w:val="21"/>
              </w:rPr>
            </w:pPr>
            <w:r w:rsidRPr="0025707A">
              <w:rPr>
                <w:sz w:val="21"/>
                <w:szCs w:val="21"/>
              </w:rPr>
              <w:t>Los espacios del CAIV deben ser confirmados por los responsables del mismo.</w:t>
            </w: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p w:rsidR="00661AEA" w:rsidRPr="00C845E7" w:rsidRDefault="00661AEA" w:rsidP="009961E2">
            <w:pPr>
              <w:jc w:val="both"/>
              <w:rPr>
                <w:b/>
                <w:sz w:val="21"/>
                <w:szCs w:val="21"/>
              </w:rPr>
            </w:pPr>
          </w:p>
        </w:tc>
      </w:tr>
      <w:tr w:rsidR="00661AEA" w:rsidRPr="00C845E7" w:rsidTr="0034718B">
        <w:tc>
          <w:tcPr>
            <w:tcW w:w="9639" w:type="dxa"/>
            <w:gridSpan w:val="13"/>
            <w:shd w:val="clear" w:color="auto" w:fill="95B3D7"/>
          </w:tcPr>
          <w:p w:rsidR="00661AEA" w:rsidRPr="00C845E7" w:rsidRDefault="00661AEA" w:rsidP="009961E2">
            <w:pPr>
              <w:jc w:val="both"/>
              <w:rPr>
                <w:b/>
                <w:sz w:val="21"/>
                <w:szCs w:val="21"/>
              </w:rPr>
            </w:pPr>
            <w:r w:rsidRPr="00C845E7">
              <w:rPr>
                <w:b/>
                <w:sz w:val="21"/>
                <w:szCs w:val="21"/>
              </w:rPr>
              <w:lastRenderedPageBreak/>
              <w:t>HISTÓRICO DE DATOS RELATIVOS AL MASTER PROPUESTO O SUS ANTECEDENTES EN LA OFICINA DE POSGRADO DE LA UNIVERSIDAD DE CÁDIZ</w:t>
            </w:r>
          </w:p>
        </w:tc>
      </w:tr>
      <w:tr w:rsidR="00661AEA" w:rsidRPr="00C845E7" w:rsidTr="000954BF">
        <w:trPr>
          <w:trHeight w:val="7057"/>
        </w:trPr>
        <w:tc>
          <w:tcPr>
            <w:tcW w:w="9639" w:type="dxa"/>
            <w:gridSpan w:val="13"/>
          </w:tcPr>
          <w:p w:rsidR="00661AEA" w:rsidRPr="00C845E7" w:rsidRDefault="00661AEA" w:rsidP="009961E2">
            <w:pPr>
              <w:jc w:val="both"/>
              <w:rPr>
                <w:b/>
                <w:sz w:val="21"/>
                <w:szCs w:val="21"/>
              </w:rPr>
            </w:pPr>
          </w:p>
          <w:p w:rsidR="000954BF" w:rsidRPr="00C845E7" w:rsidRDefault="000954BF" w:rsidP="000954BF">
            <w:pPr>
              <w:jc w:val="both"/>
              <w:rPr>
                <w:b/>
                <w:sz w:val="21"/>
                <w:szCs w:val="21"/>
              </w:rPr>
            </w:pPr>
          </w:p>
          <w:p w:rsidR="000954BF" w:rsidRPr="00152E7B" w:rsidRDefault="000954BF" w:rsidP="000954BF">
            <w:pPr>
              <w:spacing w:before="120" w:after="120"/>
              <w:jc w:val="both"/>
              <w:rPr>
                <w:bCs/>
                <w:color w:val="000000" w:themeColor="text1"/>
                <w:sz w:val="24"/>
                <w:szCs w:val="24"/>
              </w:rPr>
            </w:pPr>
            <w:r w:rsidRPr="00152E7B">
              <w:rPr>
                <w:bCs/>
                <w:color w:val="000000" w:themeColor="text1"/>
                <w:sz w:val="24"/>
                <w:szCs w:val="24"/>
              </w:rPr>
              <w:t>Histórico de alumnos matriculados</w:t>
            </w:r>
            <w:r>
              <w:rPr>
                <w:bCs/>
                <w:color w:val="000000" w:themeColor="text1"/>
                <w:sz w:val="24"/>
                <w:szCs w:val="24"/>
              </w:rPr>
              <w:t xml:space="preserve"> Master en Agroalimentación (1) y en Master en </w:t>
            </w:r>
            <w:proofErr w:type="spellStart"/>
            <w:r>
              <w:rPr>
                <w:bCs/>
                <w:color w:val="000000" w:themeColor="text1"/>
                <w:sz w:val="24"/>
                <w:szCs w:val="24"/>
              </w:rPr>
              <w:t>Vitinicultura</w:t>
            </w:r>
            <w:proofErr w:type="spellEnd"/>
            <w:r>
              <w:rPr>
                <w:bCs/>
                <w:color w:val="000000" w:themeColor="text1"/>
                <w:sz w:val="24"/>
                <w:szCs w:val="24"/>
              </w:rPr>
              <w:t xml:space="preserve"> en climas cálidos (2).</w:t>
            </w:r>
          </w:p>
          <w:p w:rsidR="000954BF" w:rsidRPr="00152E7B" w:rsidRDefault="000954BF" w:rsidP="000954BF">
            <w:pPr>
              <w:spacing w:before="120" w:after="120"/>
              <w:jc w:val="both"/>
              <w:rPr>
                <w:bCs/>
                <w:color w:val="000000" w:themeColor="text1"/>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300"/>
              <w:gridCol w:w="1178"/>
              <w:gridCol w:w="1134"/>
              <w:gridCol w:w="1134"/>
              <w:gridCol w:w="1134"/>
              <w:gridCol w:w="1342"/>
            </w:tblGrid>
            <w:tr w:rsidR="000954BF" w:rsidRPr="00152E7B" w:rsidTr="00206E2C">
              <w:trPr>
                <w:trHeight w:val="271"/>
              </w:trPr>
              <w:tc>
                <w:tcPr>
                  <w:tcW w:w="1300" w:type="dxa"/>
                </w:tcPr>
                <w:p w:rsidR="000954BF" w:rsidRPr="00152E7B" w:rsidRDefault="000954BF" w:rsidP="00206E2C">
                  <w:pPr>
                    <w:jc w:val="center"/>
                    <w:rPr>
                      <w:rFonts w:ascii="Arial" w:hAnsi="Arial" w:cs="Arial"/>
                      <w:b/>
                      <w:bCs/>
                      <w:color w:val="000000" w:themeColor="text1"/>
                    </w:rPr>
                  </w:pPr>
                </w:p>
              </w:tc>
              <w:tc>
                <w:tcPr>
                  <w:tcW w:w="1300"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2006-07</w:t>
                  </w:r>
                </w:p>
              </w:tc>
              <w:tc>
                <w:tcPr>
                  <w:tcW w:w="1178"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2007-08</w:t>
                  </w:r>
                </w:p>
              </w:tc>
              <w:tc>
                <w:tcPr>
                  <w:tcW w:w="1134"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2008-09</w:t>
                  </w:r>
                </w:p>
              </w:tc>
              <w:tc>
                <w:tcPr>
                  <w:tcW w:w="1134"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2009-10</w:t>
                  </w:r>
                </w:p>
              </w:tc>
              <w:tc>
                <w:tcPr>
                  <w:tcW w:w="1134"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2010-11</w:t>
                  </w:r>
                </w:p>
              </w:tc>
              <w:tc>
                <w:tcPr>
                  <w:tcW w:w="1342"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2011-12</w:t>
                  </w:r>
                </w:p>
              </w:tc>
            </w:tr>
            <w:tr w:rsidR="000954BF" w:rsidRPr="00152E7B" w:rsidTr="00206E2C">
              <w:trPr>
                <w:trHeight w:val="271"/>
              </w:trPr>
              <w:tc>
                <w:tcPr>
                  <w:tcW w:w="1300" w:type="dxa"/>
                </w:tcPr>
                <w:p w:rsidR="000954BF" w:rsidRPr="00152E7B" w:rsidRDefault="000954BF" w:rsidP="00206E2C">
                  <w:pPr>
                    <w:jc w:val="center"/>
                    <w:rPr>
                      <w:color w:val="000000" w:themeColor="text1"/>
                    </w:rPr>
                  </w:pPr>
                  <w:r>
                    <w:rPr>
                      <w:color w:val="000000" w:themeColor="text1"/>
                    </w:rPr>
                    <w:t>(1)</w:t>
                  </w:r>
                </w:p>
              </w:tc>
              <w:tc>
                <w:tcPr>
                  <w:tcW w:w="1300" w:type="dxa"/>
                  <w:shd w:val="clear" w:color="auto" w:fill="auto"/>
                  <w:noWrap/>
                </w:tcPr>
                <w:p w:rsidR="000954BF" w:rsidRPr="00152E7B" w:rsidRDefault="000954BF" w:rsidP="00206E2C">
                  <w:pPr>
                    <w:jc w:val="center"/>
                    <w:rPr>
                      <w:color w:val="000000" w:themeColor="text1"/>
                    </w:rPr>
                  </w:pPr>
                  <w:r>
                    <w:rPr>
                      <w:color w:val="000000" w:themeColor="text1"/>
                    </w:rPr>
                    <w:t>17</w:t>
                  </w:r>
                </w:p>
              </w:tc>
              <w:tc>
                <w:tcPr>
                  <w:tcW w:w="1178" w:type="dxa"/>
                  <w:shd w:val="clear" w:color="auto" w:fill="auto"/>
                  <w:noWrap/>
                </w:tcPr>
                <w:p w:rsidR="000954BF" w:rsidRPr="00152E7B" w:rsidRDefault="000954BF" w:rsidP="00206E2C">
                  <w:pPr>
                    <w:jc w:val="center"/>
                    <w:rPr>
                      <w:color w:val="000000" w:themeColor="text1"/>
                    </w:rPr>
                  </w:pPr>
                  <w:r>
                    <w:rPr>
                      <w:color w:val="000000" w:themeColor="text1"/>
                    </w:rPr>
                    <w:t>21</w:t>
                  </w:r>
                </w:p>
              </w:tc>
              <w:tc>
                <w:tcPr>
                  <w:tcW w:w="1134" w:type="dxa"/>
                  <w:shd w:val="clear" w:color="auto" w:fill="auto"/>
                  <w:noWrap/>
                </w:tcPr>
                <w:p w:rsidR="000954BF" w:rsidRPr="00152E7B" w:rsidRDefault="000954BF" w:rsidP="00206E2C">
                  <w:pPr>
                    <w:jc w:val="center"/>
                    <w:rPr>
                      <w:color w:val="000000" w:themeColor="text1"/>
                    </w:rPr>
                  </w:pPr>
                  <w:r>
                    <w:rPr>
                      <w:color w:val="000000" w:themeColor="text1"/>
                    </w:rPr>
                    <w:t>16</w:t>
                  </w:r>
                </w:p>
              </w:tc>
              <w:tc>
                <w:tcPr>
                  <w:tcW w:w="1134" w:type="dxa"/>
                  <w:shd w:val="clear" w:color="auto" w:fill="auto"/>
                  <w:noWrap/>
                </w:tcPr>
                <w:p w:rsidR="000954BF" w:rsidRPr="00152E7B" w:rsidRDefault="000954BF" w:rsidP="00206E2C">
                  <w:pPr>
                    <w:jc w:val="center"/>
                    <w:rPr>
                      <w:color w:val="000000" w:themeColor="text1"/>
                    </w:rPr>
                  </w:pPr>
                  <w:r>
                    <w:rPr>
                      <w:color w:val="000000" w:themeColor="text1"/>
                    </w:rPr>
                    <w:t>28</w:t>
                  </w:r>
                </w:p>
              </w:tc>
              <w:tc>
                <w:tcPr>
                  <w:tcW w:w="1134" w:type="dxa"/>
                  <w:shd w:val="clear" w:color="auto" w:fill="auto"/>
                  <w:noWrap/>
                </w:tcPr>
                <w:p w:rsidR="000954BF" w:rsidRPr="00152E7B" w:rsidRDefault="000954BF" w:rsidP="00206E2C">
                  <w:pPr>
                    <w:jc w:val="center"/>
                    <w:rPr>
                      <w:color w:val="000000" w:themeColor="text1"/>
                    </w:rPr>
                  </w:pPr>
                  <w:r>
                    <w:rPr>
                      <w:color w:val="000000" w:themeColor="text1"/>
                    </w:rPr>
                    <w:t>29</w:t>
                  </w:r>
                </w:p>
              </w:tc>
              <w:tc>
                <w:tcPr>
                  <w:tcW w:w="1342" w:type="dxa"/>
                  <w:shd w:val="clear" w:color="auto" w:fill="auto"/>
                  <w:noWrap/>
                </w:tcPr>
                <w:p w:rsidR="000954BF" w:rsidRPr="00152E7B" w:rsidRDefault="000954BF" w:rsidP="00206E2C">
                  <w:pPr>
                    <w:jc w:val="center"/>
                    <w:rPr>
                      <w:color w:val="000000" w:themeColor="text1"/>
                    </w:rPr>
                  </w:pPr>
                  <w:r>
                    <w:rPr>
                      <w:color w:val="000000" w:themeColor="text1"/>
                    </w:rPr>
                    <w:t>20</w:t>
                  </w:r>
                </w:p>
              </w:tc>
            </w:tr>
            <w:tr w:rsidR="000954BF" w:rsidRPr="00152E7B" w:rsidTr="00206E2C">
              <w:trPr>
                <w:trHeight w:val="271"/>
              </w:trPr>
              <w:tc>
                <w:tcPr>
                  <w:tcW w:w="1300" w:type="dxa"/>
                </w:tcPr>
                <w:p w:rsidR="000954BF" w:rsidRPr="00152E7B" w:rsidRDefault="000954BF" w:rsidP="00206E2C">
                  <w:pPr>
                    <w:jc w:val="center"/>
                    <w:rPr>
                      <w:color w:val="000000" w:themeColor="text1"/>
                    </w:rPr>
                  </w:pPr>
                  <w:r>
                    <w:rPr>
                      <w:color w:val="000000" w:themeColor="text1"/>
                    </w:rPr>
                    <w:t>(2)</w:t>
                  </w:r>
                </w:p>
              </w:tc>
              <w:tc>
                <w:tcPr>
                  <w:tcW w:w="1300" w:type="dxa"/>
                  <w:shd w:val="clear" w:color="auto" w:fill="auto"/>
                  <w:noWrap/>
                </w:tcPr>
                <w:p w:rsidR="000954BF" w:rsidRPr="00152E7B" w:rsidRDefault="000954BF" w:rsidP="00206E2C">
                  <w:pPr>
                    <w:jc w:val="center"/>
                    <w:rPr>
                      <w:color w:val="000000" w:themeColor="text1"/>
                    </w:rPr>
                  </w:pPr>
                  <w:r>
                    <w:rPr>
                      <w:color w:val="000000" w:themeColor="text1"/>
                    </w:rPr>
                    <w:t>21</w:t>
                  </w:r>
                </w:p>
              </w:tc>
              <w:tc>
                <w:tcPr>
                  <w:tcW w:w="1178" w:type="dxa"/>
                  <w:shd w:val="clear" w:color="auto" w:fill="auto"/>
                  <w:noWrap/>
                </w:tcPr>
                <w:p w:rsidR="000954BF" w:rsidRPr="00152E7B" w:rsidRDefault="000954BF" w:rsidP="00206E2C">
                  <w:pPr>
                    <w:jc w:val="center"/>
                    <w:rPr>
                      <w:color w:val="000000" w:themeColor="text1"/>
                    </w:rPr>
                  </w:pPr>
                  <w:r>
                    <w:rPr>
                      <w:color w:val="000000" w:themeColor="text1"/>
                    </w:rPr>
                    <w:t>18</w:t>
                  </w:r>
                </w:p>
              </w:tc>
              <w:tc>
                <w:tcPr>
                  <w:tcW w:w="1134" w:type="dxa"/>
                  <w:shd w:val="clear" w:color="auto" w:fill="auto"/>
                  <w:noWrap/>
                </w:tcPr>
                <w:p w:rsidR="000954BF" w:rsidRPr="00152E7B" w:rsidRDefault="000954BF" w:rsidP="00206E2C">
                  <w:pPr>
                    <w:jc w:val="center"/>
                    <w:rPr>
                      <w:color w:val="000000" w:themeColor="text1"/>
                    </w:rPr>
                  </w:pPr>
                  <w:r>
                    <w:rPr>
                      <w:color w:val="000000" w:themeColor="text1"/>
                    </w:rPr>
                    <w:t>16</w:t>
                  </w:r>
                </w:p>
              </w:tc>
              <w:tc>
                <w:tcPr>
                  <w:tcW w:w="1134" w:type="dxa"/>
                  <w:shd w:val="clear" w:color="auto" w:fill="auto"/>
                  <w:noWrap/>
                </w:tcPr>
                <w:p w:rsidR="000954BF" w:rsidRPr="00152E7B" w:rsidRDefault="000954BF" w:rsidP="00206E2C">
                  <w:pPr>
                    <w:jc w:val="center"/>
                    <w:rPr>
                      <w:color w:val="000000" w:themeColor="text1"/>
                    </w:rPr>
                  </w:pPr>
                  <w:r>
                    <w:rPr>
                      <w:color w:val="000000" w:themeColor="text1"/>
                    </w:rPr>
                    <w:t>19</w:t>
                  </w:r>
                </w:p>
              </w:tc>
              <w:tc>
                <w:tcPr>
                  <w:tcW w:w="1134" w:type="dxa"/>
                  <w:shd w:val="clear" w:color="auto" w:fill="auto"/>
                  <w:noWrap/>
                </w:tcPr>
                <w:p w:rsidR="000954BF" w:rsidRPr="00152E7B" w:rsidRDefault="000954BF" w:rsidP="00206E2C">
                  <w:pPr>
                    <w:jc w:val="center"/>
                    <w:rPr>
                      <w:color w:val="000000" w:themeColor="text1"/>
                    </w:rPr>
                  </w:pPr>
                  <w:r>
                    <w:rPr>
                      <w:color w:val="000000" w:themeColor="text1"/>
                    </w:rPr>
                    <w:t>12</w:t>
                  </w:r>
                </w:p>
              </w:tc>
              <w:tc>
                <w:tcPr>
                  <w:tcW w:w="1342" w:type="dxa"/>
                  <w:shd w:val="clear" w:color="auto" w:fill="auto"/>
                  <w:noWrap/>
                </w:tcPr>
                <w:p w:rsidR="000954BF" w:rsidRPr="00152E7B" w:rsidRDefault="000954BF" w:rsidP="00206E2C">
                  <w:pPr>
                    <w:jc w:val="center"/>
                    <w:rPr>
                      <w:color w:val="000000" w:themeColor="text1"/>
                    </w:rPr>
                  </w:pPr>
                  <w:r>
                    <w:rPr>
                      <w:color w:val="000000" w:themeColor="text1"/>
                    </w:rPr>
                    <w:t>13</w:t>
                  </w:r>
                </w:p>
              </w:tc>
            </w:tr>
          </w:tbl>
          <w:p w:rsidR="000954BF" w:rsidRPr="00152E7B" w:rsidRDefault="000954BF" w:rsidP="000954BF">
            <w:pPr>
              <w:spacing w:before="120" w:after="120"/>
              <w:jc w:val="center"/>
              <w:rPr>
                <w:bCs/>
                <w:color w:val="000000" w:themeColor="text1"/>
                <w:sz w:val="24"/>
                <w:szCs w:val="24"/>
              </w:rPr>
            </w:pPr>
          </w:p>
          <w:p w:rsidR="000954BF" w:rsidRPr="00152E7B" w:rsidRDefault="000954BF" w:rsidP="000954BF">
            <w:pPr>
              <w:spacing w:before="120" w:after="120"/>
              <w:jc w:val="both"/>
              <w:rPr>
                <w:bCs/>
                <w:color w:val="000000" w:themeColor="text1"/>
                <w:sz w:val="24"/>
                <w:szCs w:val="24"/>
              </w:rPr>
            </w:pPr>
            <w:r w:rsidRPr="00152E7B">
              <w:rPr>
                <w:bCs/>
                <w:color w:val="000000" w:themeColor="text1"/>
                <w:sz w:val="24"/>
                <w:szCs w:val="24"/>
              </w:rPr>
              <w:t>Histórico de alumnos de doctorado procedentes de</w:t>
            </w:r>
            <w:r>
              <w:rPr>
                <w:bCs/>
                <w:color w:val="000000" w:themeColor="text1"/>
                <w:sz w:val="24"/>
                <w:szCs w:val="24"/>
              </w:rPr>
              <w:t>l</w:t>
            </w:r>
            <w:r w:rsidRPr="00152E7B">
              <w:rPr>
                <w:bCs/>
                <w:color w:val="000000" w:themeColor="text1"/>
                <w:sz w:val="24"/>
                <w:szCs w:val="24"/>
              </w:rPr>
              <w:t xml:space="preserve"> Master</w:t>
            </w:r>
            <w:r>
              <w:rPr>
                <w:bCs/>
                <w:color w:val="000000" w:themeColor="text1"/>
                <w:sz w:val="24"/>
                <w:szCs w:val="24"/>
              </w:rPr>
              <w:t xml:space="preserve"> en Agroalimentación (1) y en Master en </w:t>
            </w:r>
            <w:proofErr w:type="spellStart"/>
            <w:r>
              <w:rPr>
                <w:bCs/>
                <w:color w:val="000000" w:themeColor="text1"/>
                <w:sz w:val="24"/>
                <w:szCs w:val="24"/>
              </w:rPr>
              <w:t>Vitinicultura</w:t>
            </w:r>
            <w:proofErr w:type="spellEnd"/>
            <w:r>
              <w:rPr>
                <w:bCs/>
                <w:color w:val="000000" w:themeColor="text1"/>
                <w:sz w:val="24"/>
                <w:szCs w:val="24"/>
              </w:rPr>
              <w:t xml:space="preserve"> en climas cálidos (2).</w:t>
            </w:r>
          </w:p>
          <w:p w:rsidR="000954BF" w:rsidRPr="00152E7B" w:rsidRDefault="000954BF" w:rsidP="000954BF">
            <w:pPr>
              <w:spacing w:before="120" w:after="120"/>
              <w:jc w:val="both"/>
              <w:rPr>
                <w:b/>
                <w:bCs/>
                <w:color w:val="000000" w:themeColor="text1"/>
                <w:sz w:val="24"/>
                <w:szCs w:val="24"/>
              </w:rPr>
            </w:pPr>
          </w:p>
          <w:tbl>
            <w:tblPr>
              <w:tblW w:w="4385"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55"/>
              <w:gridCol w:w="1555"/>
            </w:tblGrid>
            <w:tr w:rsidR="000954BF" w:rsidRPr="00152E7B" w:rsidTr="00206E2C">
              <w:trPr>
                <w:trHeight w:val="255"/>
              </w:trPr>
              <w:tc>
                <w:tcPr>
                  <w:tcW w:w="1275"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año</w:t>
                  </w:r>
                </w:p>
              </w:tc>
              <w:tc>
                <w:tcPr>
                  <w:tcW w:w="1555" w:type="dxa"/>
                  <w:shd w:val="clear" w:color="auto" w:fill="auto"/>
                  <w:noWrap/>
                  <w:hideMark/>
                </w:tcPr>
                <w:p w:rsidR="000954BF" w:rsidRPr="00152E7B" w:rsidRDefault="000954BF" w:rsidP="00206E2C">
                  <w:pPr>
                    <w:jc w:val="center"/>
                    <w:rPr>
                      <w:rFonts w:ascii="Arial" w:hAnsi="Arial" w:cs="Arial"/>
                      <w:b/>
                      <w:bCs/>
                      <w:color w:val="000000" w:themeColor="text1"/>
                    </w:rPr>
                  </w:pPr>
                  <w:r w:rsidRPr="00152E7B">
                    <w:rPr>
                      <w:rFonts w:ascii="Arial" w:hAnsi="Arial" w:cs="Arial"/>
                      <w:b/>
                      <w:bCs/>
                      <w:color w:val="000000" w:themeColor="text1"/>
                    </w:rPr>
                    <w:t>nº matriculas</w:t>
                  </w:r>
                  <w:r>
                    <w:rPr>
                      <w:rFonts w:ascii="Arial" w:hAnsi="Arial" w:cs="Arial"/>
                      <w:b/>
                      <w:bCs/>
                      <w:color w:val="000000" w:themeColor="text1"/>
                    </w:rPr>
                    <w:t xml:space="preserve"> (1)</w:t>
                  </w:r>
                </w:p>
              </w:tc>
              <w:tc>
                <w:tcPr>
                  <w:tcW w:w="1555" w:type="dxa"/>
                </w:tcPr>
                <w:p w:rsidR="000954BF" w:rsidRPr="00152E7B" w:rsidRDefault="000954BF" w:rsidP="00206E2C">
                  <w:pPr>
                    <w:jc w:val="center"/>
                    <w:rPr>
                      <w:rFonts w:ascii="Arial" w:hAnsi="Arial" w:cs="Arial"/>
                      <w:b/>
                      <w:bCs/>
                      <w:color w:val="000000" w:themeColor="text1"/>
                    </w:rPr>
                  </w:pPr>
                  <w:r>
                    <w:rPr>
                      <w:rFonts w:ascii="Arial" w:hAnsi="Arial" w:cs="Arial"/>
                      <w:b/>
                      <w:bCs/>
                      <w:color w:val="000000" w:themeColor="text1"/>
                    </w:rPr>
                    <w:t>n.º matrículas (2)</w:t>
                  </w:r>
                </w:p>
              </w:tc>
            </w:tr>
            <w:tr w:rsidR="000954BF" w:rsidRPr="00152E7B" w:rsidTr="00206E2C">
              <w:trPr>
                <w:trHeight w:val="255"/>
              </w:trPr>
              <w:tc>
                <w:tcPr>
                  <w:tcW w:w="1275" w:type="dxa"/>
                  <w:shd w:val="clear" w:color="auto" w:fill="auto"/>
                  <w:noWrap/>
                  <w:hideMark/>
                </w:tcPr>
                <w:p w:rsidR="000954BF" w:rsidRPr="00152E7B" w:rsidRDefault="000954BF" w:rsidP="00206E2C">
                  <w:pPr>
                    <w:jc w:val="center"/>
                    <w:rPr>
                      <w:rFonts w:ascii="Arial" w:hAnsi="Arial" w:cs="Arial"/>
                      <w:color w:val="000000" w:themeColor="text1"/>
                    </w:rPr>
                  </w:pPr>
                  <w:r w:rsidRPr="00152E7B">
                    <w:rPr>
                      <w:rFonts w:ascii="Arial" w:hAnsi="Arial" w:cs="Arial"/>
                      <w:color w:val="000000" w:themeColor="text1"/>
                    </w:rPr>
                    <w:t>2009-10</w:t>
                  </w:r>
                </w:p>
              </w:tc>
              <w:tc>
                <w:tcPr>
                  <w:tcW w:w="1555" w:type="dxa"/>
                  <w:shd w:val="clear" w:color="auto" w:fill="auto"/>
                  <w:noWrap/>
                </w:tcPr>
                <w:p w:rsidR="000954BF" w:rsidRPr="00152E7B" w:rsidRDefault="000954BF" w:rsidP="00206E2C">
                  <w:pPr>
                    <w:jc w:val="center"/>
                    <w:rPr>
                      <w:rFonts w:ascii="Arial" w:hAnsi="Arial" w:cs="Arial"/>
                      <w:color w:val="000000" w:themeColor="text1"/>
                    </w:rPr>
                  </w:pPr>
                  <w:r>
                    <w:rPr>
                      <w:rFonts w:ascii="Arial" w:hAnsi="Arial" w:cs="Arial"/>
                      <w:color w:val="000000" w:themeColor="text1"/>
                    </w:rPr>
                    <w:t>1</w:t>
                  </w:r>
                </w:p>
              </w:tc>
              <w:tc>
                <w:tcPr>
                  <w:tcW w:w="1555" w:type="dxa"/>
                </w:tcPr>
                <w:p w:rsidR="000954BF" w:rsidRPr="00152E7B" w:rsidRDefault="000954BF" w:rsidP="00206E2C">
                  <w:pPr>
                    <w:jc w:val="center"/>
                    <w:rPr>
                      <w:rFonts w:ascii="Arial" w:hAnsi="Arial" w:cs="Arial"/>
                      <w:color w:val="000000" w:themeColor="text1"/>
                    </w:rPr>
                  </w:pPr>
                </w:p>
              </w:tc>
            </w:tr>
            <w:tr w:rsidR="000954BF" w:rsidRPr="00152E7B" w:rsidTr="00206E2C">
              <w:trPr>
                <w:trHeight w:val="255"/>
              </w:trPr>
              <w:tc>
                <w:tcPr>
                  <w:tcW w:w="1275" w:type="dxa"/>
                  <w:shd w:val="clear" w:color="auto" w:fill="auto"/>
                  <w:noWrap/>
                </w:tcPr>
                <w:p w:rsidR="000954BF" w:rsidRPr="00152E7B" w:rsidRDefault="000954BF" w:rsidP="00206E2C">
                  <w:pPr>
                    <w:jc w:val="center"/>
                    <w:rPr>
                      <w:rFonts w:ascii="Arial" w:hAnsi="Arial" w:cs="Arial"/>
                      <w:color w:val="000000" w:themeColor="text1"/>
                    </w:rPr>
                  </w:pPr>
                </w:p>
              </w:tc>
              <w:tc>
                <w:tcPr>
                  <w:tcW w:w="1555" w:type="dxa"/>
                  <w:shd w:val="clear" w:color="auto" w:fill="auto"/>
                  <w:noWrap/>
                </w:tcPr>
                <w:p w:rsidR="000954BF" w:rsidRPr="00152E7B" w:rsidRDefault="000954BF" w:rsidP="00206E2C">
                  <w:pPr>
                    <w:jc w:val="center"/>
                    <w:rPr>
                      <w:rFonts w:ascii="Arial" w:hAnsi="Arial" w:cs="Arial"/>
                      <w:color w:val="000000" w:themeColor="text1"/>
                    </w:rPr>
                  </w:pPr>
                </w:p>
              </w:tc>
              <w:tc>
                <w:tcPr>
                  <w:tcW w:w="1555" w:type="dxa"/>
                </w:tcPr>
                <w:p w:rsidR="000954BF" w:rsidRPr="00152E7B" w:rsidRDefault="000954BF" w:rsidP="00206E2C">
                  <w:pPr>
                    <w:jc w:val="center"/>
                    <w:rPr>
                      <w:rFonts w:ascii="Arial" w:hAnsi="Arial" w:cs="Arial"/>
                      <w:color w:val="000000" w:themeColor="text1"/>
                    </w:rPr>
                  </w:pPr>
                </w:p>
              </w:tc>
            </w:tr>
            <w:tr w:rsidR="000954BF" w:rsidRPr="00152E7B" w:rsidTr="00206E2C">
              <w:trPr>
                <w:trHeight w:val="255"/>
              </w:trPr>
              <w:tc>
                <w:tcPr>
                  <w:tcW w:w="1275" w:type="dxa"/>
                  <w:shd w:val="clear" w:color="auto" w:fill="auto"/>
                  <w:noWrap/>
                  <w:hideMark/>
                </w:tcPr>
                <w:p w:rsidR="000954BF" w:rsidRPr="00152E7B" w:rsidRDefault="000954BF" w:rsidP="00206E2C">
                  <w:pPr>
                    <w:jc w:val="center"/>
                    <w:rPr>
                      <w:rFonts w:ascii="Arial" w:hAnsi="Arial" w:cs="Arial"/>
                      <w:color w:val="000000" w:themeColor="text1"/>
                    </w:rPr>
                  </w:pPr>
                  <w:r w:rsidRPr="00152E7B">
                    <w:rPr>
                      <w:rFonts w:ascii="Arial" w:hAnsi="Arial" w:cs="Arial"/>
                      <w:color w:val="000000" w:themeColor="text1"/>
                    </w:rPr>
                    <w:t>2010-11</w:t>
                  </w:r>
                </w:p>
              </w:tc>
              <w:tc>
                <w:tcPr>
                  <w:tcW w:w="1555" w:type="dxa"/>
                  <w:shd w:val="clear" w:color="auto" w:fill="auto"/>
                  <w:noWrap/>
                </w:tcPr>
                <w:p w:rsidR="000954BF" w:rsidRPr="00152E7B" w:rsidRDefault="000954BF" w:rsidP="00206E2C">
                  <w:pPr>
                    <w:jc w:val="center"/>
                    <w:rPr>
                      <w:rFonts w:ascii="Arial" w:hAnsi="Arial" w:cs="Arial"/>
                      <w:color w:val="000000" w:themeColor="text1"/>
                    </w:rPr>
                  </w:pPr>
                  <w:r>
                    <w:rPr>
                      <w:rFonts w:ascii="Arial" w:hAnsi="Arial" w:cs="Arial"/>
                      <w:color w:val="000000" w:themeColor="text1"/>
                    </w:rPr>
                    <w:t>6</w:t>
                  </w:r>
                </w:p>
              </w:tc>
              <w:tc>
                <w:tcPr>
                  <w:tcW w:w="1555" w:type="dxa"/>
                </w:tcPr>
                <w:p w:rsidR="000954BF" w:rsidRPr="00152E7B" w:rsidRDefault="000954BF" w:rsidP="00206E2C">
                  <w:pPr>
                    <w:jc w:val="center"/>
                    <w:rPr>
                      <w:rFonts w:ascii="Arial" w:hAnsi="Arial" w:cs="Arial"/>
                      <w:color w:val="000000" w:themeColor="text1"/>
                    </w:rPr>
                  </w:pPr>
                  <w:r>
                    <w:rPr>
                      <w:rFonts w:ascii="Arial" w:hAnsi="Arial" w:cs="Arial"/>
                      <w:color w:val="000000" w:themeColor="text1"/>
                    </w:rPr>
                    <w:t>2</w:t>
                  </w:r>
                </w:p>
              </w:tc>
            </w:tr>
            <w:tr w:rsidR="000954BF" w:rsidRPr="00152E7B" w:rsidTr="00206E2C">
              <w:trPr>
                <w:trHeight w:val="132"/>
              </w:trPr>
              <w:tc>
                <w:tcPr>
                  <w:tcW w:w="1275" w:type="dxa"/>
                  <w:shd w:val="clear" w:color="auto" w:fill="auto"/>
                  <w:noWrap/>
                  <w:hideMark/>
                </w:tcPr>
                <w:p w:rsidR="000954BF" w:rsidRPr="00152E7B" w:rsidRDefault="000954BF" w:rsidP="00206E2C">
                  <w:pPr>
                    <w:jc w:val="center"/>
                    <w:rPr>
                      <w:rFonts w:ascii="Arial" w:hAnsi="Arial" w:cs="Arial"/>
                      <w:color w:val="000000" w:themeColor="text1"/>
                    </w:rPr>
                  </w:pPr>
                </w:p>
              </w:tc>
              <w:tc>
                <w:tcPr>
                  <w:tcW w:w="1555" w:type="dxa"/>
                  <w:shd w:val="clear" w:color="auto" w:fill="auto"/>
                  <w:noWrap/>
                </w:tcPr>
                <w:p w:rsidR="000954BF" w:rsidRPr="00152E7B" w:rsidRDefault="000954BF" w:rsidP="00206E2C">
                  <w:pPr>
                    <w:jc w:val="center"/>
                    <w:rPr>
                      <w:rFonts w:ascii="Arial" w:hAnsi="Arial" w:cs="Arial"/>
                      <w:color w:val="000000" w:themeColor="text1"/>
                    </w:rPr>
                  </w:pPr>
                </w:p>
              </w:tc>
              <w:tc>
                <w:tcPr>
                  <w:tcW w:w="1555" w:type="dxa"/>
                </w:tcPr>
                <w:p w:rsidR="000954BF" w:rsidRPr="00152E7B" w:rsidRDefault="000954BF" w:rsidP="00206E2C">
                  <w:pPr>
                    <w:jc w:val="center"/>
                    <w:rPr>
                      <w:rFonts w:ascii="Arial" w:hAnsi="Arial" w:cs="Arial"/>
                      <w:color w:val="000000" w:themeColor="text1"/>
                    </w:rPr>
                  </w:pPr>
                </w:p>
              </w:tc>
            </w:tr>
            <w:tr w:rsidR="000954BF" w:rsidRPr="00152E7B" w:rsidTr="00206E2C">
              <w:trPr>
                <w:trHeight w:val="255"/>
              </w:trPr>
              <w:tc>
                <w:tcPr>
                  <w:tcW w:w="1275" w:type="dxa"/>
                  <w:shd w:val="clear" w:color="auto" w:fill="auto"/>
                  <w:noWrap/>
                  <w:hideMark/>
                </w:tcPr>
                <w:p w:rsidR="000954BF" w:rsidRPr="00152E7B" w:rsidRDefault="000954BF" w:rsidP="00206E2C">
                  <w:pPr>
                    <w:jc w:val="center"/>
                    <w:rPr>
                      <w:rFonts w:ascii="Arial" w:hAnsi="Arial" w:cs="Arial"/>
                      <w:color w:val="000000" w:themeColor="text1"/>
                    </w:rPr>
                  </w:pPr>
                  <w:r w:rsidRPr="00152E7B">
                    <w:rPr>
                      <w:rFonts w:ascii="Arial" w:hAnsi="Arial" w:cs="Arial"/>
                      <w:color w:val="000000" w:themeColor="text1"/>
                    </w:rPr>
                    <w:t>2011-12</w:t>
                  </w:r>
                </w:p>
              </w:tc>
              <w:tc>
                <w:tcPr>
                  <w:tcW w:w="1555" w:type="dxa"/>
                  <w:shd w:val="clear" w:color="auto" w:fill="auto"/>
                  <w:noWrap/>
                </w:tcPr>
                <w:p w:rsidR="000954BF" w:rsidRPr="00152E7B" w:rsidRDefault="000954BF" w:rsidP="00206E2C">
                  <w:pPr>
                    <w:jc w:val="center"/>
                    <w:rPr>
                      <w:rFonts w:ascii="Arial" w:hAnsi="Arial" w:cs="Arial"/>
                      <w:color w:val="000000" w:themeColor="text1"/>
                    </w:rPr>
                  </w:pPr>
                  <w:r>
                    <w:rPr>
                      <w:rFonts w:ascii="Arial" w:hAnsi="Arial" w:cs="Arial"/>
                      <w:color w:val="000000" w:themeColor="text1"/>
                    </w:rPr>
                    <w:t>2</w:t>
                  </w:r>
                </w:p>
              </w:tc>
              <w:tc>
                <w:tcPr>
                  <w:tcW w:w="1555" w:type="dxa"/>
                </w:tcPr>
                <w:p w:rsidR="000954BF" w:rsidRPr="00152E7B" w:rsidRDefault="000954BF" w:rsidP="00206E2C">
                  <w:pPr>
                    <w:jc w:val="center"/>
                    <w:rPr>
                      <w:rFonts w:ascii="Arial" w:hAnsi="Arial" w:cs="Arial"/>
                      <w:color w:val="000000" w:themeColor="text1"/>
                    </w:rPr>
                  </w:pPr>
                </w:p>
              </w:tc>
            </w:tr>
            <w:tr w:rsidR="000954BF" w:rsidRPr="00152E7B" w:rsidTr="00206E2C">
              <w:trPr>
                <w:trHeight w:val="255"/>
              </w:trPr>
              <w:tc>
                <w:tcPr>
                  <w:tcW w:w="1275" w:type="dxa"/>
                  <w:shd w:val="clear" w:color="auto" w:fill="auto"/>
                  <w:noWrap/>
                  <w:hideMark/>
                </w:tcPr>
                <w:p w:rsidR="000954BF" w:rsidRPr="00152E7B" w:rsidRDefault="000954BF" w:rsidP="00206E2C">
                  <w:pPr>
                    <w:jc w:val="center"/>
                    <w:rPr>
                      <w:rFonts w:ascii="Arial" w:hAnsi="Arial" w:cs="Arial"/>
                      <w:color w:val="000000" w:themeColor="text1"/>
                    </w:rPr>
                  </w:pPr>
                </w:p>
              </w:tc>
              <w:tc>
                <w:tcPr>
                  <w:tcW w:w="1555" w:type="dxa"/>
                  <w:shd w:val="clear" w:color="auto" w:fill="auto"/>
                  <w:noWrap/>
                </w:tcPr>
                <w:p w:rsidR="000954BF" w:rsidRPr="00152E7B" w:rsidRDefault="000954BF" w:rsidP="00206E2C">
                  <w:pPr>
                    <w:jc w:val="center"/>
                    <w:rPr>
                      <w:rFonts w:ascii="Arial" w:hAnsi="Arial" w:cs="Arial"/>
                      <w:color w:val="000000" w:themeColor="text1"/>
                    </w:rPr>
                  </w:pPr>
                </w:p>
              </w:tc>
              <w:tc>
                <w:tcPr>
                  <w:tcW w:w="1555" w:type="dxa"/>
                </w:tcPr>
                <w:p w:rsidR="000954BF" w:rsidRPr="00152E7B" w:rsidRDefault="000954BF" w:rsidP="00206E2C">
                  <w:pPr>
                    <w:jc w:val="center"/>
                    <w:rPr>
                      <w:rFonts w:ascii="Arial" w:hAnsi="Arial" w:cs="Arial"/>
                      <w:color w:val="000000" w:themeColor="text1"/>
                    </w:rPr>
                  </w:pPr>
                </w:p>
              </w:tc>
            </w:tr>
          </w:tbl>
          <w:p w:rsidR="000954BF" w:rsidRPr="00C845E7" w:rsidRDefault="000954BF" w:rsidP="000954BF">
            <w:pPr>
              <w:jc w:val="both"/>
              <w:rPr>
                <w:b/>
                <w:sz w:val="21"/>
                <w:szCs w:val="21"/>
              </w:rPr>
            </w:pPr>
          </w:p>
          <w:p w:rsidR="000954BF" w:rsidRPr="00C845E7" w:rsidRDefault="000954BF" w:rsidP="000954BF">
            <w:pPr>
              <w:jc w:val="both"/>
              <w:rPr>
                <w:b/>
                <w:sz w:val="21"/>
                <w:szCs w:val="21"/>
              </w:rPr>
            </w:pPr>
          </w:p>
          <w:p w:rsidR="00661AEA" w:rsidRDefault="00661AEA" w:rsidP="009961E2">
            <w:pPr>
              <w:jc w:val="both"/>
              <w:rPr>
                <w:b/>
                <w:sz w:val="21"/>
                <w:szCs w:val="21"/>
              </w:rPr>
            </w:pPr>
          </w:p>
          <w:p w:rsidR="000954BF" w:rsidRPr="00C845E7" w:rsidRDefault="000954BF" w:rsidP="009961E2">
            <w:pPr>
              <w:jc w:val="both"/>
              <w:rPr>
                <w:b/>
                <w:sz w:val="21"/>
                <w:szCs w:val="21"/>
              </w:rPr>
            </w:pPr>
          </w:p>
        </w:tc>
      </w:tr>
      <w:tr w:rsidR="000954BF" w:rsidRPr="00C845E7" w:rsidTr="000954BF">
        <w:trPr>
          <w:trHeight w:val="410"/>
        </w:trPr>
        <w:tc>
          <w:tcPr>
            <w:tcW w:w="9639" w:type="dxa"/>
            <w:gridSpan w:val="13"/>
            <w:shd w:val="clear" w:color="auto" w:fill="8DB3E2" w:themeFill="text2" w:themeFillTint="66"/>
          </w:tcPr>
          <w:p w:rsidR="000954BF" w:rsidRDefault="000954BF" w:rsidP="009961E2">
            <w:pPr>
              <w:jc w:val="both"/>
              <w:rPr>
                <w:b/>
                <w:sz w:val="21"/>
                <w:szCs w:val="21"/>
              </w:rPr>
            </w:pPr>
            <w:r>
              <w:rPr>
                <w:b/>
                <w:sz w:val="21"/>
                <w:szCs w:val="21"/>
              </w:rPr>
              <w:t>INFORME DE LA COMISIÓN DE POSGRADO</w:t>
            </w:r>
          </w:p>
          <w:p w:rsidR="000954BF" w:rsidRPr="00C845E7" w:rsidRDefault="000954BF" w:rsidP="009961E2">
            <w:pPr>
              <w:jc w:val="both"/>
              <w:rPr>
                <w:b/>
                <w:sz w:val="21"/>
                <w:szCs w:val="21"/>
              </w:rPr>
            </w:pPr>
          </w:p>
        </w:tc>
      </w:tr>
      <w:tr w:rsidR="000954BF" w:rsidRPr="00C845E7" w:rsidTr="000954BF">
        <w:trPr>
          <w:trHeight w:val="415"/>
        </w:trPr>
        <w:tc>
          <w:tcPr>
            <w:tcW w:w="9639" w:type="dxa"/>
            <w:gridSpan w:val="13"/>
          </w:tcPr>
          <w:p w:rsidR="000954BF" w:rsidRDefault="000954BF" w:rsidP="009961E2">
            <w:pPr>
              <w:jc w:val="both"/>
              <w:rPr>
                <w:b/>
                <w:sz w:val="21"/>
                <w:szCs w:val="21"/>
              </w:rPr>
            </w:pPr>
          </w:p>
          <w:p w:rsidR="000954BF" w:rsidRDefault="000954BF" w:rsidP="009961E2">
            <w:pPr>
              <w:jc w:val="both"/>
              <w:rPr>
                <w:b/>
                <w:sz w:val="21"/>
                <w:szCs w:val="21"/>
              </w:rPr>
            </w:pPr>
            <w:r>
              <w:rPr>
                <w:b/>
                <w:sz w:val="21"/>
                <w:szCs w:val="21"/>
              </w:rPr>
              <w:t>FAVORABLE</w:t>
            </w:r>
          </w:p>
          <w:p w:rsidR="000954BF" w:rsidRDefault="000954BF" w:rsidP="009961E2">
            <w:pPr>
              <w:jc w:val="both"/>
              <w:rPr>
                <w:b/>
                <w:sz w:val="21"/>
                <w:szCs w:val="21"/>
              </w:rPr>
            </w:pPr>
          </w:p>
          <w:p w:rsidR="000954BF" w:rsidRPr="00C845E7" w:rsidRDefault="000954BF" w:rsidP="009961E2">
            <w:pPr>
              <w:jc w:val="both"/>
              <w:rPr>
                <w:b/>
                <w:sz w:val="21"/>
                <w:szCs w:val="21"/>
              </w:rPr>
            </w:pPr>
          </w:p>
        </w:tc>
      </w:tr>
    </w:tbl>
    <w:p w:rsidR="00661AEA" w:rsidRDefault="00661AEA" w:rsidP="002F33B9">
      <w:pPr>
        <w:pStyle w:val="Textonotapie"/>
        <w:ind w:left="284" w:hanging="284"/>
        <w:jc w:val="both"/>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0954BF" w:rsidRDefault="000954BF" w:rsidP="00E8000C">
      <w:pPr>
        <w:autoSpaceDE w:val="0"/>
        <w:autoSpaceDN w:val="0"/>
        <w:adjustRightInd w:val="0"/>
        <w:spacing w:before="120" w:after="120"/>
        <w:jc w:val="center"/>
        <w:rPr>
          <w:sz w:val="21"/>
          <w:szCs w:val="21"/>
        </w:rPr>
      </w:pPr>
    </w:p>
    <w:p w:rsidR="00661AEA" w:rsidRDefault="00661AEA" w:rsidP="00E8000C">
      <w:pPr>
        <w:autoSpaceDE w:val="0"/>
        <w:autoSpaceDN w:val="0"/>
        <w:adjustRightInd w:val="0"/>
        <w:spacing w:before="120" w:after="120"/>
        <w:jc w:val="center"/>
        <w:rPr>
          <w:sz w:val="21"/>
          <w:szCs w:val="21"/>
        </w:rPr>
      </w:pPr>
      <w:r>
        <w:rPr>
          <w:sz w:val="21"/>
          <w:szCs w:val="21"/>
        </w:rPr>
        <w:t>Anexo I</w:t>
      </w:r>
    </w:p>
    <w:p w:rsidR="00661AEA" w:rsidRDefault="00661AEA" w:rsidP="00E8000C">
      <w:pPr>
        <w:autoSpaceDE w:val="0"/>
        <w:autoSpaceDN w:val="0"/>
        <w:adjustRightInd w:val="0"/>
        <w:spacing w:before="120" w:after="120"/>
        <w:jc w:val="center"/>
        <w:rPr>
          <w:sz w:val="21"/>
          <w:szCs w:val="21"/>
        </w:rPr>
      </w:pPr>
      <w:r>
        <w:rPr>
          <w:sz w:val="21"/>
          <w:szCs w:val="21"/>
        </w:rPr>
        <w:t>Situación (2011-2012 y 2012-2013)</w:t>
      </w: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2693"/>
        <w:gridCol w:w="2693"/>
        <w:gridCol w:w="2410"/>
      </w:tblGrid>
      <w:tr w:rsidR="00661AEA" w:rsidTr="000271C1">
        <w:trPr>
          <w:trHeight w:val="512"/>
        </w:trPr>
        <w:tc>
          <w:tcPr>
            <w:tcW w:w="10283" w:type="dxa"/>
            <w:gridSpan w:val="4"/>
          </w:tcPr>
          <w:p w:rsidR="00661AEA" w:rsidRPr="000271C1" w:rsidRDefault="00661AEA" w:rsidP="000271C1">
            <w:pPr>
              <w:ind w:left="-900"/>
              <w:jc w:val="center"/>
              <w:rPr>
                <w:b/>
                <w:sz w:val="22"/>
                <w:szCs w:val="22"/>
              </w:rPr>
            </w:pPr>
            <w:r w:rsidRPr="000271C1">
              <w:rPr>
                <w:b/>
                <w:sz w:val="22"/>
                <w:szCs w:val="22"/>
              </w:rPr>
              <w:t>PROGRAMA DE POSGRADO: VITIVINICULTURA Y AGROALIMENTACION</w:t>
            </w:r>
          </w:p>
          <w:p w:rsidR="00661AEA" w:rsidRPr="000271C1" w:rsidRDefault="00661AEA" w:rsidP="000271C1">
            <w:pPr>
              <w:ind w:left="-900"/>
              <w:jc w:val="center"/>
              <w:rPr>
                <w:b/>
                <w:sz w:val="22"/>
                <w:szCs w:val="22"/>
              </w:rPr>
            </w:pPr>
            <w:r w:rsidRPr="000271C1">
              <w:rPr>
                <w:b/>
                <w:sz w:val="22"/>
                <w:szCs w:val="22"/>
              </w:rPr>
              <w:t>UNIVERSIDAD COORDINADORA: CADIZ</w:t>
            </w:r>
          </w:p>
          <w:p w:rsidR="00661AEA" w:rsidRPr="000271C1" w:rsidRDefault="00661AEA" w:rsidP="000271C1">
            <w:pPr>
              <w:ind w:left="-900"/>
              <w:jc w:val="center"/>
              <w:rPr>
                <w:b/>
              </w:rPr>
            </w:pPr>
            <w:r w:rsidRPr="000271C1">
              <w:rPr>
                <w:b/>
                <w:sz w:val="22"/>
                <w:szCs w:val="22"/>
              </w:rPr>
              <w:t>INTERUNIVERSITARIO CON LA UNIVERSIDAD DE CORDOBA</w:t>
            </w:r>
          </w:p>
        </w:tc>
      </w:tr>
      <w:tr w:rsidR="00661AEA" w:rsidTr="000271C1">
        <w:trPr>
          <w:trHeight w:val="240"/>
        </w:trPr>
        <w:tc>
          <w:tcPr>
            <w:tcW w:w="5180" w:type="dxa"/>
            <w:gridSpan w:val="2"/>
          </w:tcPr>
          <w:p w:rsidR="00661AEA" w:rsidRPr="000271C1" w:rsidRDefault="00661AEA" w:rsidP="000271C1">
            <w:pPr>
              <w:jc w:val="center"/>
              <w:rPr>
                <w:b/>
                <w:sz w:val="24"/>
                <w:szCs w:val="24"/>
              </w:rPr>
            </w:pPr>
            <w:r w:rsidRPr="000271C1">
              <w:rPr>
                <w:b/>
                <w:sz w:val="24"/>
                <w:szCs w:val="24"/>
              </w:rPr>
              <w:t>Master 1</w:t>
            </w:r>
          </w:p>
          <w:p w:rsidR="00661AEA" w:rsidRPr="000271C1" w:rsidRDefault="00661AEA" w:rsidP="000271C1">
            <w:pPr>
              <w:jc w:val="center"/>
              <w:rPr>
                <w:b/>
                <w:sz w:val="24"/>
                <w:szCs w:val="24"/>
              </w:rPr>
            </w:pPr>
            <w:r w:rsidRPr="000271C1">
              <w:rPr>
                <w:b/>
                <w:sz w:val="24"/>
                <w:szCs w:val="24"/>
              </w:rPr>
              <w:t>Vitivinicultura en Climas Cálidos</w:t>
            </w:r>
          </w:p>
        </w:tc>
        <w:tc>
          <w:tcPr>
            <w:tcW w:w="5103" w:type="dxa"/>
            <w:gridSpan w:val="2"/>
          </w:tcPr>
          <w:p w:rsidR="00661AEA" w:rsidRPr="000271C1" w:rsidRDefault="00661AEA" w:rsidP="000271C1">
            <w:pPr>
              <w:jc w:val="center"/>
              <w:rPr>
                <w:b/>
                <w:sz w:val="24"/>
                <w:szCs w:val="24"/>
              </w:rPr>
            </w:pPr>
            <w:r w:rsidRPr="000271C1">
              <w:rPr>
                <w:b/>
                <w:sz w:val="24"/>
                <w:szCs w:val="24"/>
              </w:rPr>
              <w:t>Master 2</w:t>
            </w:r>
          </w:p>
          <w:p w:rsidR="00661AEA" w:rsidRPr="000271C1" w:rsidRDefault="00661AEA" w:rsidP="000271C1">
            <w:pPr>
              <w:jc w:val="center"/>
              <w:rPr>
                <w:b/>
                <w:sz w:val="24"/>
                <w:szCs w:val="24"/>
              </w:rPr>
            </w:pPr>
            <w:r w:rsidRPr="000271C1">
              <w:rPr>
                <w:b/>
                <w:sz w:val="24"/>
                <w:szCs w:val="24"/>
              </w:rPr>
              <w:t>Agroalimentación</w:t>
            </w:r>
          </w:p>
        </w:tc>
      </w:tr>
      <w:tr w:rsidR="00661AEA" w:rsidTr="000271C1">
        <w:trPr>
          <w:trHeight w:val="234"/>
        </w:trPr>
        <w:tc>
          <w:tcPr>
            <w:tcW w:w="10283" w:type="dxa"/>
            <w:gridSpan w:val="4"/>
          </w:tcPr>
          <w:p w:rsidR="00661AEA" w:rsidRPr="000271C1" w:rsidRDefault="00661AEA" w:rsidP="000271C1">
            <w:pPr>
              <w:jc w:val="center"/>
              <w:rPr>
                <w:b/>
                <w:sz w:val="24"/>
                <w:szCs w:val="24"/>
              </w:rPr>
            </w:pPr>
            <w:r w:rsidRPr="000271C1">
              <w:rPr>
                <w:b/>
                <w:sz w:val="24"/>
                <w:szCs w:val="24"/>
              </w:rPr>
              <w:t xml:space="preserve">Módulo Común </w:t>
            </w:r>
          </w:p>
          <w:p w:rsidR="00661AEA" w:rsidRPr="000271C1" w:rsidRDefault="00661AEA" w:rsidP="000271C1">
            <w:pPr>
              <w:jc w:val="center"/>
              <w:rPr>
                <w:b/>
                <w:sz w:val="24"/>
                <w:szCs w:val="24"/>
              </w:rPr>
            </w:pPr>
            <w:r w:rsidRPr="000271C1">
              <w:rPr>
                <w:b/>
                <w:sz w:val="24"/>
                <w:szCs w:val="24"/>
              </w:rPr>
              <w:t>(20 créditos ECTS)</w:t>
            </w:r>
          </w:p>
          <w:p w:rsidR="00661AEA" w:rsidRPr="000271C1" w:rsidRDefault="00661AEA" w:rsidP="000271C1">
            <w:pPr>
              <w:jc w:val="center"/>
              <w:rPr>
                <w:sz w:val="22"/>
                <w:szCs w:val="22"/>
              </w:rPr>
            </w:pPr>
            <w:r w:rsidRPr="000271C1">
              <w:rPr>
                <w:sz w:val="22"/>
                <w:szCs w:val="22"/>
              </w:rPr>
              <w:t xml:space="preserve">3 cursos comunes: </w:t>
            </w:r>
          </w:p>
          <w:p w:rsidR="00661AEA" w:rsidRDefault="00661AEA" w:rsidP="000271C1">
            <w:pPr>
              <w:jc w:val="center"/>
            </w:pPr>
            <w:r w:rsidRPr="00270531">
              <w:t>MC1 ALIMENTOS; MC2 CALIDAD ALIMENTA</w:t>
            </w:r>
            <w:r>
              <w:t xml:space="preserve">RIA; MC3 SEGURIDAD ALIMENTARIA </w:t>
            </w:r>
          </w:p>
        </w:tc>
      </w:tr>
      <w:tr w:rsidR="00661AEA" w:rsidTr="000271C1">
        <w:trPr>
          <w:trHeight w:val="234"/>
        </w:trPr>
        <w:tc>
          <w:tcPr>
            <w:tcW w:w="10283" w:type="dxa"/>
            <w:gridSpan w:val="4"/>
          </w:tcPr>
          <w:p w:rsidR="00661AEA" w:rsidRDefault="00661AEA" w:rsidP="000271C1">
            <w:pPr>
              <w:jc w:val="center"/>
            </w:pPr>
            <w:r w:rsidRPr="000271C1">
              <w:rPr>
                <w:sz w:val="22"/>
                <w:szCs w:val="22"/>
              </w:rPr>
              <w:t>1 para cada orientación</w:t>
            </w:r>
          </w:p>
        </w:tc>
      </w:tr>
      <w:tr w:rsidR="00661AEA" w:rsidTr="000271C1">
        <w:trPr>
          <w:trHeight w:val="234"/>
        </w:trPr>
        <w:tc>
          <w:tcPr>
            <w:tcW w:w="2487" w:type="dxa"/>
          </w:tcPr>
          <w:p w:rsidR="00661AEA" w:rsidRDefault="00661AEA" w:rsidP="000271C1">
            <w:pPr>
              <w:jc w:val="center"/>
            </w:pPr>
            <w:r w:rsidRPr="00270531">
              <w:t xml:space="preserve">MC4 </w:t>
            </w:r>
          </w:p>
          <w:p w:rsidR="00661AEA" w:rsidRDefault="00661AEA" w:rsidP="000271C1">
            <w:pPr>
              <w:jc w:val="center"/>
            </w:pPr>
            <w:r w:rsidRPr="00270531">
              <w:t>PROCESOS Y PRODUCTOS VITIVINICOLAS</w:t>
            </w:r>
          </w:p>
        </w:tc>
        <w:tc>
          <w:tcPr>
            <w:tcW w:w="5386" w:type="dxa"/>
            <w:gridSpan w:val="2"/>
          </w:tcPr>
          <w:p w:rsidR="00661AEA" w:rsidRDefault="00661AEA" w:rsidP="000271C1">
            <w:pPr>
              <w:jc w:val="center"/>
            </w:pPr>
            <w:r w:rsidRPr="00270531">
              <w:t xml:space="preserve">MC6 </w:t>
            </w:r>
          </w:p>
          <w:p w:rsidR="00661AEA" w:rsidRDefault="00661AEA" w:rsidP="000271C1">
            <w:pPr>
              <w:jc w:val="center"/>
            </w:pPr>
            <w:r w:rsidRPr="00270531">
              <w:t>EL COMPLEJO EMPRESARIAL VITIVINICOLA Y AGROALIMENTARIO</w:t>
            </w:r>
          </w:p>
        </w:tc>
        <w:tc>
          <w:tcPr>
            <w:tcW w:w="2410" w:type="dxa"/>
          </w:tcPr>
          <w:p w:rsidR="00661AEA" w:rsidRDefault="00661AEA" w:rsidP="000271C1">
            <w:pPr>
              <w:jc w:val="center"/>
            </w:pPr>
            <w:r w:rsidRPr="00270531">
              <w:t xml:space="preserve">MC5  </w:t>
            </w:r>
          </w:p>
          <w:p w:rsidR="00661AEA" w:rsidRDefault="00661AEA" w:rsidP="000271C1">
            <w:pPr>
              <w:jc w:val="center"/>
            </w:pPr>
            <w:r w:rsidRPr="00270531">
              <w:t>PROCESOS Y PRODUCTOS AGROALIMENTARIOS</w:t>
            </w:r>
          </w:p>
        </w:tc>
      </w:tr>
      <w:tr w:rsidR="00661AEA" w:rsidTr="000271C1">
        <w:trPr>
          <w:trHeight w:val="234"/>
        </w:trPr>
        <w:tc>
          <w:tcPr>
            <w:tcW w:w="5180" w:type="dxa"/>
            <w:gridSpan w:val="2"/>
          </w:tcPr>
          <w:p w:rsidR="00661AEA" w:rsidRPr="000271C1" w:rsidRDefault="00661AEA" w:rsidP="000271C1">
            <w:pPr>
              <w:jc w:val="center"/>
              <w:rPr>
                <w:b/>
                <w:sz w:val="24"/>
                <w:szCs w:val="24"/>
              </w:rPr>
            </w:pPr>
            <w:r w:rsidRPr="000271C1">
              <w:rPr>
                <w:b/>
                <w:sz w:val="24"/>
                <w:szCs w:val="24"/>
              </w:rPr>
              <w:t>Módulo Específico</w:t>
            </w:r>
          </w:p>
          <w:p w:rsidR="00661AEA" w:rsidRPr="000271C1" w:rsidRDefault="00661AEA" w:rsidP="000271C1">
            <w:pPr>
              <w:jc w:val="center"/>
              <w:rPr>
                <w:b/>
                <w:sz w:val="24"/>
                <w:szCs w:val="24"/>
              </w:rPr>
            </w:pPr>
            <w:r w:rsidRPr="000271C1">
              <w:rPr>
                <w:b/>
                <w:sz w:val="24"/>
                <w:szCs w:val="24"/>
              </w:rPr>
              <w:t>20 créditos ECTS</w:t>
            </w:r>
          </w:p>
        </w:tc>
        <w:tc>
          <w:tcPr>
            <w:tcW w:w="5103" w:type="dxa"/>
            <w:gridSpan w:val="2"/>
          </w:tcPr>
          <w:p w:rsidR="00661AEA" w:rsidRPr="000271C1" w:rsidRDefault="00661AEA" w:rsidP="000271C1">
            <w:pPr>
              <w:jc w:val="center"/>
              <w:rPr>
                <w:b/>
                <w:sz w:val="24"/>
                <w:szCs w:val="24"/>
              </w:rPr>
            </w:pPr>
            <w:r w:rsidRPr="000271C1">
              <w:rPr>
                <w:b/>
                <w:sz w:val="24"/>
                <w:szCs w:val="24"/>
              </w:rPr>
              <w:t>Módulo Específico</w:t>
            </w:r>
          </w:p>
          <w:p w:rsidR="00661AEA" w:rsidRPr="000271C1" w:rsidRDefault="00661AEA" w:rsidP="000271C1">
            <w:pPr>
              <w:jc w:val="center"/>
              <w:rPr>
                <w:b/>
                <w:sz w:val="24"/>
                <w:szCs w:val="24"/>
              </w:rPr>
            </w:pPr>
            <w:r w:rsidRPr="000271C1">
              <w:rPr>
                <w:b/>
                <w:sz w:val="24"/>
                <w:szCs w:val="24"/>
              </w:rPr>
              <w:t>20 créditos ECTS</w:t>
            </w:r>
          </w:p>
        </w:tc>
      </w:tr>
      <w:tr w:rsidR="00661AEA" w:rsidTr="000271C1">
        <w:trPr>
          <w:trHeight w:val="234"/>
        </w:trPr>
        <w:tc>
          <w:tcPr>
            <w:tcW w:w="2487" w:type="dxa"/>
          </w:tcPr>
          <w:p w:rsidR="00661AEA" w:rsidRPr="000271C1" w:rsidRDefault="00661AEA" w:rsidP="000271C1">
            <w:pPr>
              <w:jc w:val="center"/>
              <w:rPr>
                <w:sz w:val="22"/>
                <w:szCs w:val="22"/>
              </w:rPr>
            </w:pPr>
            <w:r w:rsidRPr="000271C1">
              <w:rPr>
                <w:sz w:val="22"/>
                <w:szCs w:val="22"/>
              </w:rPr>
              <w:t>Módulo Específico 1</w:t>
            </w:r>
          </w:p>
          <w:p w:rsidR="00661AEA" w:rsidRDefault="00661AEA" w:rsidP="000271C1">
            <w:pPr>
              <w:jc w:val="center"/>
            </w:pPr>
            <w:r w:rsidRPr="00270531">
              <w:t xml:space="preserve">Producción </w:t>
            </w:r>
          </w:p>
          <w:p w:rsidR="00661AEA" w:rsidRDefault="00661AEA" w:rsidP="000271C1">
            <w:pPr>
              <w:jc w:val="center"/>
            </w:pPr>
            <w:r w:rsidRPr="00270531">
              <w:t>Vitivinícola</w:t>
            </w:r>
          </w:p>
        </w:tc>
        <w:tc>
          <w:tcPr>
            <w:tcW w:w="2693" w:type="dxa"/>
          </w:tcPr>
          <w:p w:rsidR="00661AEA" w:rsidRPr="000271C1" w:rsidRDefault="00661AEA" w:rsidP="000271C1">
            <w:pPr>
              <w:jc w:val="center"/>
              <w:rPr>
                <w:sz w:val="22"/>
                <w:szCs w:val="22"/>
              </w:rPr>
            </w:pPr>
            <w:r w:rsidRPr="000271C1">
              <w:rPr>
                <w:sz w:val="22"/>
                <w:szCs w:val="22"/>
              </w:rPr>
              <w:t>Módulo Específico 2</w:t>
            </w:r>
          </w:p>
          <w:p w:rsidR="00661AEA" w:rsidRPr="00270531" w:rsidRDefault="00661AEA" w:rsidP="000271C1">
            <w:pPr>
              <w:jc w:val="center"/>
            </w:pPr>
            <w:r w:rsidRPr="00270531">
              <w:t>Gestión Empresa</w:t>
            </w:r>
          </w:p>
          <w:p w:rsidR="00661AEA" w:rsidRDefault="00661AEA" w:rsidP="000271C1">
            <w:pPr>
              <w:jc w:val="center"/>
            </w:pPr>
            <w:r w:rsidRPr="00270531">
              <w:t>Vitivinícola</w:t>
            </w:r>
          </w:p>
        </w:tc>
        <w:tc>
          <w:tcPr>
            <w:tcW w:w="2693" w:type="dxa"/>
          </w:tcPr>
          <w:p w:rsidR="00661AEA" w:rsidRPr="00270531" w:rsidRDefault="00661AEA" w:rsidP="000271C1">
            <w:pPr>
              <w:jc w:val="center"/>
            </w:pPr>
            <w:r w:rsidRPr="00270531">
              <w:t>Módulo Específico 2</w:t>
            </w:r>
          </w:p>
          <w:p w:rsidR="00661AEA" w:rsidRPr="00270531" w:rsidRDefault="00661AEA" w:rsidP="000271C1">
            <w:pPr>
              <w:jc w:val="center"/>
            </w:pPr>
            <w:r w:rsidRPr="00270531">
              <w:t>Gestión Empresa</w:t>
            </w:r>
          </w:p>
          <w:p w:rsidR="00661AEA" w:rsidRDefault="00661AEA" w:rsidP="000271C1">
            <w:pPr>
              <w:jc w:val="center"/>
            </w:pPr>
            <w:r w:rsidRPr="00270531">
              <w:t>Agroalimentaria</w:t>
            </w:r>
          </w:p>
        </w:tc>
        <w:tc>
          <w:tcPr>
            <w:tcW w:w="2410" w:type="dxa"/>
          </w:tcPr>
          <w:p w:rsidR="00661AEA" w:rsidRPr="000271C1" w:rsidRDefault="00661AEA" w:rsidP="000271C1">
            <w:pPr>
              <w:jc w:val="center"/>
              <w:rPr>
                <w:sz w:val="22"/>
                <w:szCs w:val="22"/>
              </w:rPr>
            </w:pPr>
            <w:r w:rsidRPr="000271C1">
              <w:rPr>
                <w:sz w:val="22"/>
                <w:szCs w:val="22"/>
              </w:rPr>
              <w:t>Módulo Específico 1</w:t>
            </w:r>
          </w:p>
          <w:p w:rsidR="00661AEA" w:rsidRPr="00270531" w:rsidRDefault="00661AEA" w:rsidP="000271C1">
            <w:pPr>
              <w:jc w:val="center"/>
            </w:pPr>
            <w:r w:rsidRPr="00270531">
              <w:t>Producción</w:t>
            </w:r>
          </w:p>
          <w:p w:rsidR="00661AEA" w:rsidRDefault="00661AEA" w:rsidP="000271C1">
            <w:pPr>
              <w:jc w:val="center"/>
            </w:pPr>
            <w:r w:rsidRPr="00270531">
              <w:t>Agroalimentaria</w:t>
            </w:r>
          </w:p>
        </w:tc>
      </w:tr>
      <w:tr w:rsidR="00661AEA" w:rsidTr="000271C1">
        <w:trPr>
          <w:trHeight w:val="528"/>
        </w:trPr>
        <w:tc>
          <w:tcPr>
            <w:tcW w:w="2487" w:type="dxa"/>
          </w:tcPr>
          <w:p w:rsidR="00661AEA" w:rsidRDefault="00661AEA" w:rsidP="000271C1">
            <w:pPr>
              <w:jc w:val="center"/>
            </w:pPr>
            <w:r w:rsidRPr="004127EF">
              <w:t>1ME1</w:t>
            </w:r>
          </w:p>
          <w:p w:rsidR="00661AEA" w:rsidRPr="006947B8" w:rsidRDefault="00661AEA" w:rsidP="000271C1">
            <w:pPr>
              <w:jc w:val="center"/>
            </w:pPr>
            <w:r>
              <w:t>VITICULTURA EN CLIMAS CALIDOS</w:t>
            </w:r>
          </w:p>
        </w:tc>
        <w:tc>
          <w:tcPr>
            <w:tcW w:w="5386" w:type="dxa"/>
            <w:gridSpan w:val="2"/>
          </w:tcPr>
          <w:p w:rsidR="00661AEA" w:rsidRDefault="00661AEA" w:rsidP="000271C1">
            <w:pPr>
              <w:jc w:val="center"/>
            </w:pPr>
            <w:r w:rsidRPr="00270531">
              <w:t>1,2ME1</w:t>
            </w:r>
          </w:p>
          <w:p w:rsidR="00661AEA" w:rsidRPr="004127EF" w:rsidRDefault="00661AEA" w:rsidP="000271C1">
            <w:pPr>
              <w:jc w:val="center"/>
            </w:pPr>
            <w:r>
              <w:t>LEGISLACION AGROALIMENTARIA</w:t>
            </w:r>
          </w:p>
        </w:tc>
        <w:tc>
          <w:tcPr>
            <w:tcW w:w="2410" w:type="dxa"/>
          </w:tcPr>
          <w:p w:rsidR="00661AEA" w:rsidRDefault="00661AEA" w:rsidP="000271C1">
            <w:pPr>
              <w:jc w:val="center"/>
            </w:pPr>
            <w:r w:rsidRPr="00270531">
              <w:t xml:space="preserve">2ME1 </w:t>
            </w:r>
          </w:p>
          <w:p w:rsidR="00661AEA" w:rsidRDefault="00661AEA" w:rsidP="000271C1">
            <w:pPr>
              <w:jc w:val="center"/>
            </w:pPr>
            <w:r>
              <w:t>INNOVACION EN GANADERIA</w:t>
            </w:r>
          </w:p>
        </w:tc>
      </w:tr>
      <w:tr w:rsidR="00661AEA" w:rsidTr="000271C1">
        <w:trPr>
          <w:trHeight w:val="422"/>
        </w:trPr>
        <w:tc>
          <w:tcPr>
            <w:tcW w:w="2487" w:type="dxa"/>
          </w:tcPr>
          <w:p w:rsidR="00661AEA" w:rsidRDefault="00661AEA" w:rsidP="000271C1">
            <w:pPr>
              <w:jc w:val="center"/>
            </w:pPr>
            <w:r w:rsidRPr="004127EF">
              <w:t xml:space="preserve">1ME2 </w:t>
            </w:r>
          </w:p>
          <w:p w:rsidR="00661AEA" w:rsidRPr="004127EF" w:rsidRDefault="00661AEA" w:rsidP="000271C1">
            <w:pPr>
              <w:jc w:val="center"/>
            </w:pPr>
            <w:r>
              <w:t>ENOLOGIA EN CLIMAS CALIDOS</w:t>
            </w:r>
          </w:p>
        </w:tc>
        <w:tc>
          <w:tcPr>
            <w:tcW w:w="5386" w:type="dxa"/>
            <w:gridSpan w:val="2"/>
          </w:tcPr>
          <w:p w:rsidR="00661AEA" w:rsidRDefault="00661AEA" w:rsidP="000271C1">
            <w:pPr>
              <w:jc w:val="center"/>
            </w:pPr>
            <w:r>
              <w:t>1,2ME</w:t>
            </w:r>
            <w:r w:rsidRPr="00270531">
              <w:t>2</w:t>
            </w:r>
          </w:p>
          <w:p w:rsidR="00661AEA" w:rsidRPr="00AE6159" w:rsidRDefault="00661AEA" w:rsidP="000271C1">
            <w:pPr>
              <w:jc w:val="center"/>
            </w:pPr>
            <w:r>
              <w:t>GESTION EMPRESARIAL</w:t>
            </w:r>
          </w:p>
        </w:tc>
        <w:tc>
          <w:tcPr>
            <w:tcW w:w="2410" w:type="dxa"/>
          </w:tcPr>
          <w:p w:rsidR="00661AEA" w:rsidRDefault="00661AEA" w:rsidP="000271C1">
            <w:pPr>
              <w:jc w:val="center"/>
            </w:pPr>
            <w:r>
              <w:t>2ME</w:t>
            </w:r>
            <w:r w:rsidRPr="00270531">
              <w:t>2</w:t>
            </w:r>
          </w:p>
          <w:p w:rsidR="00661AEA" w:rsidRPr="00270531" w:rsidRDefault="00661AEA" w:rsidP="000271C1">
            <w:pPr>
              <w:jc w:val="center"/>
            </w:pPr>
            <w:r>
              <w:t>INNOVACION EN AGRICULTURA</w:t>
            </w:r>
          </w:p>
        </w:tc>
      </w:tr>
      <w:tr w:rsidR="00661AEA" w:rsidTr="000271C1">
        <w:trPr>
          <w:trHeight w:val="320"/>
        </w:trPr>
        <w:tc>
          <w:tcPr>
            <w:tcW w:w="2487" w:type="dxa"/>
          </w:tcPr>
          <w:p w:rsidR="00661AEA" w:rsidRDefault="00661AEA" w:rsidP="000271C1">
            <w:pPr>
              <w:jc w:val="center"/>
            </w:pPr>
            <w:r w:rsidRPr="004127EF">
              <w:t xml:space="preserve">1ME3 </w:t>
            </w:r>
          </w:p>
          <w:p w:rsidR="00661AEA" w:rsidRDefault="00661AEA" w:rsidP="000271C1">
            <w:pPr>
              <w:jc w:val="center"/>
            </w:pPr>
            <w:r w:rsidRPr="004127EF">
              <w:t>N</w:t>
            </w:r>
            <w:r>
              <w:t xml:space="preserve">UEVAS </w:t>
            </w:r>
          </w:p>
          <w:p w:rsidR="00661AEA" w:rsidRPr="00AE6159" w:rsidRDefault="00661AEA" w:rsidP="000271C1">
            <w:pPr>
              <w:jc w:val="center"/>
            </w:pPr>
            <w:r>
              <w:t>TECNOLOGIAS VITIVINICOLAS</w:t>
            </w:r>
          </w:p>
        </w:tc>
        <w:tc>
          <w:tcPr>
            <w:tcW w:w="5386" w:type="dxa"/>
            <w:gridSpan w:val="2"/>
          </w:tcPr>
          <w:p w:rsidR="00661AEA" w:rsidRDefault="00661AEA" w:rsidP="000271C1">
            <w:pPr>
              <w:jc w:val="center"/>
            </w:pPr>
            <w:r>
              <w:t>1,2ME</w:t>
            </w:r>
            <w:r w:rsidRPr="00270531">
              <w:t>3</w:t>
            </w:r>
          </w:p>
          <w:p w:rsidR="00661AEA" w:rsidRPr="000271C1" w:rsidRDefault="00661AEA" w:rsidP="000271C1">
            <w:pPr>
              <w:jc w:val="center"/>
              <w:rPr>
                <w:sz w:val="22"/>
                <w:szCs w:val="22"/>
              </w:rPr>
            </w:pPr>
            <w:r>
              <w:t>COMERCIALIZACION DE PRODUCTOS</w:t>
            </w:r>
          </w:p>
        </w:tc>
        <w:tc>
          <w:tcPr>
            <w:tcW w:w="2410" w:type="dxa"/>
          </w:tcPr>
          <w:p w:rsidR="00661AEA" w:rsidRDefault="00661AEA" w:rsidP="000271C1">
            <w:pPr>
              <w:jc w:val="center"/>
            </w:pPr>
            <w:r w:rsidRPr="00CD142D">
              <w:t xml:space="preserve">2ME3 </w:t>
            </w:r>
          </w:p>
          <w:p w:rsidR="00661AEA" w:rsidRPr="00AE6159" w:rsidRDefault="00661AEA" w:rsidP="000271C1">
            <w:pPr>
              <w:jc w:val="center"/>
            </w:pPr>
            <w:r w:rsidRPr="00CD142D">
              <w:t>NUEVAS  TECNOLOGIA</w:t>
            </w:r>
            <w:r>
              <w:t xml:space="preserve">S </w:t>
            </w:r>
            <w:r w:rsidRPr="00CD142D">
              <w:t>AGR</w:t>
            </w:r>
            <w:r>
              <w:t>O</w:t>
            </w:r>
            <w:r w:rsidRPr="00CD142D">
              <w:t>ALIMENTARIA</w:t>
            </w:r>
            <w:r>
              <w:t>S</w:t>
            </w:r>
          </w:p>
        </w:tc>
      </w:tr>
      <w:tr w:rsidR="00661AEA" w:rsidTr="000271C1">
        <w:trPr>
          <w:trHeight w:val="750"/>
        </w:trPr>
        <w:tc>
          <w:tcPr>
            <w:tcW w:w="2487" w:type="dxa"/>
          </w:tcPr>
          <w:p w:rsidR="00661AEA" w:rsidRDefault="00661AEA" w:rsidP="000271C1">
            <w:pPr>
              <w:jc w:val="center"/>
            </w:pPr>
            <w:r w:rsidRPr="006947B8">
              <w:t xml:space="preserve">1ME4 </w:t>
            </w:r>
          </w:p>
          <w:p w:rsidR="00661AEA" w:rsidRPr="000271C1" w:rsidRDefault="00661AEA" w:rsidP="000271C1">
            <w:pPr>
              <w:jc w:val="center"/>
              <w:rPr>
                <w:sz w:val="22"/>
                <w:szCs w:val="22"/>
              </w:rPr>
            </w:pPr>
            <w:r w:rsidRPr="006947B8">
              <w:t>AVANCES DE LA INDUSTRIA VITIVINICOLA</w:t>
            </w:r>
          </w:p>
        </w:tc>
        <w:tc>
          <w:tcPr>
            <w:tcW w:w="2693" w:type="dxa"/>
          </w:tcPr>
          <w:p w:rsidR="00661AEA" w:rsidRDefault="00661AEA" w:rsidP="000271C1">
            <w:pPr>
              <w:jc w:val="center"/>
            </w:pPr>
            <w:r w:rsidRPr="00270531">
              <w:t>1ME4</w:t>
            </w:r>
          </w:p>
          <w:p w:rsidR="00661AEA" w:rsidRPr="004127EF" w:rsidRDefault="00661AEA" w:rsidP="000271C1">
            <w:pPr>
              <w:jc w:val="center"/>
            </w:pPr>
            <w:r>
              <w:t>MODELOS EMPRESARIALES VITIVINICOLAS</w:t>
            </w:r>
          </w:p>
        </w:tc>
        <w:tc>
          <w:tcPr>
            <w:tcW w:w="2693" w:type="dxa"/>
          </w:tcPr>
          <w:p w:rsidR="00661AEA" w:rsidRDefault="00661AEA" w:rsidP="000271C1">
            <w:pPr>
              <w:jc w:val="center"/>
            </w:pPr>
            <w:r w:rsidRPr="00270531">
              <w:t>2ME4</w:t>
            </w:r>
          </w:p>
          <w:p w:rsidR="00661AEA" w:rsidRDefault="00661AEA" w:rsidP="000271C1">
            <w:pPr>
              <w:jc w:val="center"/>
            </w:pPr>
            <w:r>
              <w:t>MODELOS EMPRESARIALES AGROALIMENTARIOS</w:t>
            </w:r>
          </w:p>
        </w:tc>
        <w:tc>
          <w:tcPr>
            <w:tcW w:w="2410" w:type="dxa"/>
          </w:tcPr>
          <w:p w:rsidR="00661AEA" w:rsidRDefault="00661AEA" w:rsidP="000271C1">
            <w:pPr>
              <w:jc w:val="center"/>
            </w:pPr>
            <w:r>
              <w:t>2ME</w:t>
            </w:r>
            <w:r w:rsidRPr="00270531">
              <w:t>4</w:t>
            </w:r>
          </w:p>
          <w:p w:rsidR="00661AEA" w:rsidRPr="000271C1" w:rsidRDefault="00661AEA" w:rsidP="000271C1">
            <w:pPr>
              <w:jc w:val="center"/>
              <w:rPr>
                <w:sz w:val="22"/>
                <w:szCs w:val="22"/>
              </w:rPr>
            </w:pPr>
            <w:r>
              <w:t>AVANCES EN AGROALIMENTACION</w:t>
            </w:r>
          </w:p>
        </w:tc>
      </w:tr>
      <w:tr w:rsidR="00661AEA" w:rsidTr="000271C1">
        <w:trPr>
          <w:trHeight w:val="234"/>
        </w:trPr>
        <w:tc>
          <w:tcPr>
            <w:tcW w:w="5180" w:type="dxa"/>
            <w:gridSpan w:val="2"/>
          </w:tcPr>
          <w:p w:rsidR="00661AEA" w:rsidRPr="000271C1" w:rsidRDefault="00661AEA" w:rsidP="000271C1">
            <w:pPr>
              <w:jc w:val="center"/>
              <w:rPr>
                <w:b/>
                <w:sz w:val="24"/>
                <w:szCs w:val="24"/>
              </w:rPr>
            </w:pPr>
            <w:r w:rsidRPr="000271C1">
              <w:rPr>
                <w:b/>
                <w:sz w:val="24"/>
                <w:szCs w:val="24"/>
              </w:rPr>
              <w:t>Módulo de Aplicación</w:t>
            </w:r>
          </w:p>
          <w:p w:rsidR="00661AEA" w:rsidRPr="000271C1" w:rsidRDefault="00661AEA" w:rsidP="000271C1">
            <w:pPr>
              <w:jc w:val="center"/>
              <w:rPr>
                <w:b/>
                <w:sz w:val="24"/>
                <w:szCs w:val="24"/>
              </w:rPr>
            </w:pPr>
            <w:r w:rsidRPr="000271C1">
              <w:rPr>
                <w:b/>
                <w:sz w:val="24"/>
                <w:szCs w:val="24"/>
              </w:rPr>
              <w:t>20 créditos ECTS</w:t>
            </w:r>
          </w:p>
        </w:tc>
        <w:tc>
          <w:tcPr>
            <w:tcW w:w="5103" w:type="dxa"/>
            <w:gridSpan w:val="2"/>
          </w:tcPr>
          <w:p w:rsidR="00661AEA" w:rsidRPr="000271C1" w:rsidRDefault="00661AEA" w:rsidP="000271C1">
            <w:pPr>
              <w:jc w:val="center"/>
              <w:rPr>
                <w:b/>
                <w:sz w:val="24"/>
                <w:szCs w:val="24"/>
              </w:rPr>
            </w:pPr>
            <w:r w:rsidRPr="000271C1">
              <w:rPr>
                <w:b/>
                <w:sz w:val="24"/>
                <w:szCs w:val="24"/>
              </w:rPr>
              <w:t>Módulo de Aplicación</w:t>
            </w:r>
          </w:p>
          <w:p w:rsidR="00661AEA" w:rsidRPr="000271C1" w:rsidRDefault="00661AEA" w:rsidP="000271C1">
            <w:pPr>
              <w:jc w:val="center"/>
              <w:rPr>
                <w:b/>
                <w:sz w:val="24"/>
                <w:szCs w:val="24"/>
              </w:rPr>
            </w:pPr>
            <w:r w:rsidRPr="000271C1">
              <w:rPr>
                <w:b/>
                <w:sz w:val="24"/>
                <w:szCs w:val="24"/>
              </w:rPr>
              <w:t>20 créditos ECTS</w:t>
            </w:r>
          </w:p>
        </w:tc>
      </w:tr>
      <w:tr w:rsidR="00661AEA" w:rsidTr="000271C1">
        <w:trPr>
          <w:trHeight w:val="234"/>
        </w:trPr>
        <w:tc>
          <w:tcPr>
            <w:tcW w:w="2487" w:type="dxa"/>
          </w:tcPr>
          <w:p w:rsidR="00661AEA" w:rsidRDefault="00661AEA" w:rsidP="000271C1">
            <w:pPr>
              <w:jc w:val="center"/>
            </w:pPr>
            <w:r w:rsidRPr="00270531">
              <w:t>Prácticas en empresa específica</w:t>
            </w:r>
          </w:p>
        </w:tc>
        <w:tc>
          <w:tcPr>
            <w:tcW w:w="2693" w:type="dxa"/>
          </w:tcPr>
          <w:p w:rsidR="00661AEA" w:rsidRDefault="00661AEA" w:rsidP="000271C1">
            <w:pPr>
              <w:jc w:val="center"/>
            </w:pPr>
            <w:r>
              <w:t>Trabajo de Investigación</w:t>
            </w:r>
          </w:p>
        </w:tc>
        <w:tc>
          <w:tcPr>
            <w:tcW w:w="2693" w:type="dxa"/>
          </w:tcPr>
          <w:p w:rsidR="00661AEA" w:rsidRDefault="00661AEA" w:rsidP="000271C1">
            <w:pPr>
              <w:jc w:val="center"/>
            </w:pPr>
            <w:r w:rsidRPr="00270531">
              <w:t>Prácticas en empresa específica</w:t>
            </w:r>
          </w:p>
        </w:tc>
        <w:tc>
          <w:tcPr>
            <w:tcW w:w="2410" w:type="dxa"/>
          </w:tcPr>
          <w:p w:rsidR="00661AEA" w:rsidRDefault="00661AEA" w:rsidP="000271C1">
            <w:pPr>
              <w:jc w:val="center"/>
            </w:pPr>
            <w:r>
              <w:t>Trabajo de Investigación</w:t>
            </w:r>
          </w:p>
        </w:tc>
      </w:tr>
      <w:tr w:rsidR="00661AEA" w:rsidTr="000271C1">
        <w:trPr>
          <w:trHeight w:val="234"/>
        </w:trPr>
        <w:tc>
          <w:tcPr>
            <w:tcW w:w="2487" w:type="dxa"/>
          </w:tcPr>
          <w:p w:rsidR="00661AEA" w:rsidRPr="006947B8" w:rsidRDefault="00661AEA" w:rsidP="000271C1">
            <w:pPr>
              <w:jc w:val="center"/>
            </w:pPr>
            <w:r>
              <w:t>Trabajo Fin de Master</w:t>
            </w:r>
          </w:p>
        </w:tc>
        <w:tc>
          <w:tcPr>
            <w:tcW w:w="2693" w:type="dxa"/>
          </w:tcPr>
          <w:p w:rsidR="00661AEA" w:rsidRDefault="00661AEA" w:rsidP="000271C1">
            <w:pPr>
              <w:jc w:val="center"/>
            </w:pPr>
            <w:r>
              <w:t>Metodología Investigación</w:t>
            </w:r>
          </w:p>
        </w:tc>
        <w:tc>
          <w:tcPr>
            <w:tcW w:w="2693" w:type="dxa"/>
          </w:tcPr>
          <w:p w:rsidR="00661AEA" w:rsidRDefault="00661AEA" w:rsidP="000271C1">
            <w:pPr>
              <w:jc w:val="center"/>
            </w:pPr>
            <w:r>
              <w:t>Trabajo Fin de Master</w:t>
            </w:r>
          </w:p>
        </w:tc>
        <w:tc>
          <w:tcPr>
            <w:tcW w:w="2410" w:type="dxa"/>
          </w:tcPr>
          <w:p w:rsidR="00661AEA" w:rsidRDefault="00661AEA" w:rsidP="000271C1">
            <w:pPr>
              <w:jc w:val="center"/>
            </w:pPr>
            <w:r>
              <w:t>Metodología Investigación</w:t>
            </w:r>
          </w:p>
        </w:tc>
      </w:tr>
      <w:tr w:rsidR="00661AEA" w:rsidTr="000271C1">
        <w:trPr>
          <w:trHeight w:val="234"/>
        </w:trPr>
        <w:tc>
          <w:tcPr>
            <w:tcW w:w="2487" w:type="dxa"/>
          </w:tcPr>
          <w:p w:rsidR="00661AEA" w:rsidRPr="000271C1" w:rsidRDefault="00661AEA" w:rsidP="000271C1">
            <w:pPr>
              <w:jc w:val="center"/>
              <w:rPr>
                <w:b/>
              </w:rPr>
            </w:pPr>
          </w:p>
          <w:p w:rsidR="00661AEA" w:rsidRPr="000271C1" w:rsidRDefault="00661AEA" w:rsidP="000271C1">
            <w:pPr>
              <w:jc w:val="center"/>
              <w:rPr>
                <w:b/>
              </w:rPr>
            </w:pPr>
            <w:r w:rsidRPr="000271C1">
              <w:rPr>
                <w:b/>
              </w:rPr>
              <w:t>Total: 60 créditos ECTS</w:t>
            </w:r>
          </w:p>
          <w:p w:rsidR="00661AEA" w:rsidRPr="000271C1" w:rsidRDefault="00661AEA" w:rsidP="000271C1">
            <w:pPr>
              <w:jc w:val="center"/>
              <w:rPr>
                <w:b/>
              </w:rPr>
            </w:pPr>
          </w:p>
        </w:tc>
        <w:tc>
          <w:tcPr>
            <w:tcW w:w="2693" w:type="dxa"/>
          </w:tcPr>
          <w:p w:rsidR="00661AEA" w:rsidRPr="000271C1" w:rsidRDefault="00661AEA" w:rsidP="000271C1">
            <w:pPr>
              <w:jc w:val="center"/>
              <w:rPr>
                <w:b/>
                <w:lang w:val="pt-BR"/>
              </w:rPr>
            </w:pPr>
          </w:p>
          <w:p w:rsidR="00661AEA" w:rsidRPr="000271C1" w:rsidRDefault="00661AEA" w:rsidP="000271C1">
            <w:pPr>
              <w:jc w:val="center"/>
              <w:rPr>
                <w:b/>
                <w:lang w:val="pt-BR"/>
              </w:rPr>
            </w:pPr>
            <w:r w:rsidRPr="000271C1">
              <w:rPr>
                <w:b/>
              </w:rPr>
              <w:t>Total</w:t>
            </w:r>
            <w:r w:rsidRPr="000271C1">
              <w:rPr>
                <w:b/>
                <w:lang w:val="pt-BR"/>
              </w:rPr>
              <w:t>: 60 créditos ECTS</w:t>
            </w:r>
          </w:p>
        </w:tc>
        <w:tc>
          <w:tcPr>
            <w:tcW w:w="2693" w:type="dxa"/>
          </w:tcPr>
          <w:p w:rsidR="00661AEA" w:rsidRPr="000271C1" w:rsidRDefault="00661AEA" w:rsidP="000271C1">
            <w:pPr>
              <w:jc w:val="center"/>
              <w:rPr>
                <w:b/>
                <w:lang w:val="pt-BR"/>
              </w:rPr>
            </w:pPr>
          </w:p>
          <w:p w:rsidR="00661AEA" w:rsidRPr="000271C1" w:rsidRDefault="00661AEA" w:rsidP="000271C1">
            <w:pPr>
              <w:jc w:val="center"/>
              <w:rPr>
                <w:b/>
              </w:rPr>
            </w:pPr>
            <w:r w:rsidRPr="000271C1">
              <w:rPr>
                <w:b/>
              </w:rPr>
              <w:t>Total: 60 créditos ECTS</w:t>
            </w:r>
          </w:p>
        </w:tc>
        <w:tc>
          <w:tcPr>
            <w:tcW w:w="2410" w:type="dxa"/>
          </w:tcPr>
          <w:p w:rsidR="00661AEA" w:rsidRPr="000271C1" w:rsidRDefault="00661AEA" w:rsidP="000271C1">
            <w:pPr>
              <w:jc w:val="center"/>
              <w:rPr>
                <w:b/>
              </w:rPr>
            </w:pPr>
          </w:p>
          <w:p w:rsidR="00661AEA" w:rsidRPr="000271C1" w:rsidRDefault="00661AEA" w:rsidP="000271C1">
            <w:pPr>
              <w:jc w:val="center"/>
              <w:rPr>
                <w:b/>
              </w:rPr>
            </w:pPr>
            <w:r w:rsidRPr="000271C1">
              <w:rPr>
                <w:b/>
              </w:rPr>
              <w:t>Total: 60 créditos ECTS</w:t>
            </w:r>
          </w:p>
        </w:tc>
      </w:tr>
      <w:tr w:rsidR="00661AEA" w:rsidTr="000271C1">
        <w:trPr>
          <w:trHeight w:val="234"/>
        </w:trPr>
        <w:tc>
          <w:tcPr>
            <w:tcW w:w="10283" w:type="dxa"/>
            <w:gridSpan w:val="4"/>
          </w:tcPr>
          <w:p w:rsidR="00661AEA" w:rsidRPr="000271C1" w:rsidRDefault="00661AEA" w:rsidP="000271C1">
            <w:pPr>
              <w:jc w:val="center"/>
              <w:rPr>
                <w:b/>
              </w:rPr>
            </w:pPr>
            <w:r w:rsidRPr="000271C1">
              <w:rPr>
                <w:b/>
              </w:rPr>
              <w:t>Duración 1 año</w:t>
            </w:r>
          </w:p>
        </w:tc>
      </w:tr>
    </w:tbl>
    <w:p w:rsidR="00661AEA" w:rsidRDefault="00661AEA" w:rsidP="00E8000C">
      <w:pPr>
        <w:autoSpaceDE w:val="0"/>
        <w:autoSpaceDN w:val="0"/>
        <w:adjustRightInd w:val="0"/>
        <w:spacing w:before="120" w:after="120"/>
        <w:jc w:val="center"/>
        <w:rPr>
          <w:sz w:val="21"/>
          <w:szCs w:val="21"/>
        </w:rPr>
      </w:pPr>
      <w:r>
        <w:rPr>
          <w:sz w:val="21"/>
          <w:szCs w:val="21"/>
        </w:rPr>
        <w:br w:type="page"/>
      </w:r>
    </w:p>
    <w:p w:rsidR="00661AEA" w:rsidRDefault="00661AEA" w:rsidP="00E8000C">
      <w:pPr>
        <w:autoSpaceDE w:val="0"/>
        <w:autoSpaceDN w:val="0"/>
        <w:adjustRightInd w:val="0"/>
        <w:spacing w:before="120" w:after="120"/>
        <w:jc w:val="center"/>
        <w:rPr>
          <w:sz w:val="21"/>
          <w:szCs w:val="21"/>
          <w:lang w:eastAsia="en-US"/>
        </w:rPr>
      </w:pPr>
      <w:r>
        <w:rPr>
          <w:sz w:val="21"/>
          <w:szCs w:val="21"/>
          <w:lang w:eastAsia="en-US"/>
        </w:rPr>
        <w:lastRenderedPageBreak/>
        <w:t>Anexo II</w:t>
      </w:r>
    </w:p>
    <w:p w:rsidR="00661AEA" w:rsidRDefault="00661AEA" w:rsidP="00E8000C">
      <w:pPr>
        <w:autoSpaceDE w:val="0"/>
        <w:autoSpaceDN w:val="0"/>
        <w:adjustRightInd w:val="0"/>
        <w:spacing w:before="120" w:after="120"/>
        <w:jc w:val="center"/>
        <w:rPr>
          <w:sz w:val="21"/>
          <w:szCs w:val="21"/>
          <w:lang w:eastAsia="en-US"/>
        </w:rPr>
      </w:pPr>
      <w:r>
        <w:rPr>
          <w:sz w:val="21"/>
          <w:szCs w:val="21"/>
          <w:lang w:eastAsia="en-US"/>
        </w:rPr>
        <w:t>Programación Cursos</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6"/>
        <w:gridCol w:w="1218"/>
        <w:gridCol w:w="727"/>
        <w:gridCol w:w="977"/>
        <w:gridCol w:w="731"/>
        <w:gridCol w:w="609"/>
        <w:gridCol w:w="1218"/>
        <w:gridCol w:w="1827"/>
      </w:tblGrid>
      <w:tr w:rsidR="00661AEA" w:rsidTr="003C2337">
        <w:tc>
          <w:tcPr>
            <w:tcW w:w="9133" w:type="dxa"/>
            <w:gridSpan w:val="8"/>
          </w:tcPr>
          <w:p w:rsidR="00661AEA" w:rsidRPr="00DA0F54" w:rsidRDefault="00661AEA" w:rsidP="003C2337">
            <w:pPr>
              <w:jc w:val="center"/>
              <w:rPr>
                <w:b/>
              </w:rPr>
            </w:pPr>
            <w:r w:rsidRPr="00DA0F54">
              <w:rPr>
                <w:b/>
              </w:rPr>
              <w:t>MASTER AGROALIMENTACION</w:t>
            </w:r>
          </w:p>
          <w:p w:rsidR="00661AEA" w:rsidRPr="00DA0F54" w:rsidRDefault="00661AEA" w:rsidP="009350E5">
            <w:pPr>
              <w:jc w:val="center"/>
              <w:rPr>
                <w:b/>
              </w:rPr>
            </w:pPr>
            <w:r w:rsidRPr="00DA0F54">
              <w:rPr>
                <w:b/>
              </w:rPr>
              <w:t xml:space="preserve">INTERUNIVERSITARIO UCA+UCO </w:t>
            </w:r>
          </w:p>
        </w:tc>
      </w:tr>
      <w:tr w:rsidR="00661AEA" w:rsidTr="003C2337">
        <w:trPr>
          <w:trHeight w:val="330"/>
        </w:trPr>
        <w:tc>
          <w:tcPr>
            <w:tcW w:w="9133" w:type="dxa"/>
            <w:gridSpan w:val="8"/>
          </w:tcPr>
          <w:p w:rsidR="00661AEA" w:rsidRPr="00DA0F54" w:rsidRDefault="00661AEA" w:rsidP="003C2337">
            <w:pPr>
              <w:jc w:val="center"/>
              <w:rPr>
                <w:b/>
              </w:rPr>
            </w:pPr>
            <w:r w:rsidRPr="00DA0F54">
              <w:rPr>
                <w:b/>
              </w:rPr>
              <w:t>MODULO COMUN(20 ECTS)</w:t>
            </w:r>
          </w:p>
          <w:p w:rsidR="00661AEA" w:rsidRPr="00DA0F54" w:rsidRDefault="00661AEA" w:rsidP="003C2337">
            <w:pPr>
              <w:jc w:val="center"/>
              <w:rPr>
                <w:b/>
              </w:rPr>
            </w:pPr>
            <w:r w:rsidRPr="00687369">
              <w:t xml:space="preserve">5 </w:t>
            </w:r>
            <w:r>
              <w:t>Cursos de 4 ECTS cada uno</w:t>
            </w:r>
          </w:p>
        </w:tc>
      </w:tr>
      <w:tr w:rsidR="00661AEA" w:rsidTr="003C2337">
        <w:trPr>
          <w:trHeight w:val="330"/>
        </w:trPr>
        <w:tc>
          <w:tcPr>
            <w:tcW w:w="9133" w:type="dxa"/>
            <w:gridSpan w:val="8"/>
          </w:tcPr>
          <w:p w:rsidR="00661AEA" w:rsidRPr="003306D4" w:rsidRDefault="00661AEA" w:rsidP="003C2337">
            <w:pPr>
              <w:jc w:val="center"/>
            </w:pPr>
            <w:r w:rsidRPr="003306D4">
              <w:t>Cursos comunes</w:t>
            </w:r>
          </w:p>
        </w:tc>
      </w:tr>
      <w:tr w:rsidR="00661AEA" w:rsidTr="003C2337">
        <w:tc>
          <w:tcPr>
            <w:tcW w:w="1826" w:type="dxa"/>
          </w:tcPr>
          <w:p w:rsidR="00661AEA" w:rsidRPr="00DA0F54" w:rsidRDefault="00661AEA" w:rsidP="003C2337">
            <w:pPr>
              <w:jc w:val="center"/>
              <w:rPr>
                <w:sz w:val="16"/>
                <w:szCs w:val="16"/>
              </w:rPr>
            </w:pPr>
            <w:r>
              <w:rPr>
                <w:sz w:val="16"/>
                <w:szCs w:val="16"/>
              </w:rPr>
              <w:t>C</w:t>
            </w:r>
            <w:r w:rsidRPr="00DA0F54">
              <w:rPr>
                <w:sz w:val="16"/>
                <w:szCs w:val="16"/>
              </w:rPr>
              <w:t>1</w:t>
            </w:r>
          </w:p>
          <w:p w:rsidR="00661AEA" w:rsidRPr="00DA0F54" w:rsidRDefault="00661AEA" w:rsidP="003C2337">
            <w:pPr>
              <w:jc w:val="center"/>
              <w:rPr>
                <w:sz w:val="16"/>
                <w:szCs w:val="16"/>
              </w:rPr>
            </w:pPr>
            <w:r w:rsidRPr="00DA0F54">
              <w:rPr>
                <w:sz w:val="16"/>
                <w:szCs w:val="16"/>
              </w:rPr>
              <w:t>Alimentos y Productos Agroalimentarios</w:t>
            </w:r>
          </w:p>
          <w:p w:rsidR="00661AEA" w:rsidRPr="00DA0F54" w:rsidRDefault="00661AEA" w:rsidP="003C2337">
            <w:pPr>
              <w:jc w:val="center"/>
              <w:rPr>
                <w:sz w:val="16"/>
                <w:szCs w:val="16"/>
              </w:rPr>
            </w:pPr>
          </w:p>
        </w:tc>
        <w:tc>
          <w:tcPr>
            <w:tcW w:w="1945" w:type="dxa"/>
            <w:gridSpan w:val="2"/>
          </w:tcPr>
          <w:p w:rsidR="00661AEA" w:rsidRPr="00DA0F54" w:rsidRDefault="00661AEA" w:rsidP="003C2337">
            <w:pPr>
              <w:jc w:val="center"/>
              <w:rPr>
                <w:sz w:val="16"/>
                <w:szCs w:val="16"/>
              </w:rPr>
            </w:pPr>
            <w:r>
              <w:rPr>
                <w:sz w:val="16"/>
                <w:szCs w:val="16"/>
              </w:rPr>
              <w:t>C</w:t>
            </w:r>
            <w:r w:rsidRPr="00DA0F54">
              <w:rPr>
                <w:sz w:val="16"/>
                <w:szCs w:val="16"/>
              </w:rPr>
              <w:t>2</w:t>
            </w:r>
          </w:p>
          <w:p w:rsidR="00661AEA" w:rsidRPr="00DA0F54" w:rsidRDefault="00661AEA" w:rsidP="003C2337">
            <w:pPr>
              <w:jc w:val="center"/>
              <w:rPr>
                <w:sz w:val="16"/>
                <w:szCs w:val="16"/>
              </w:rPr>
            </w:pPr>
            <w:r w:rsidRPr="00DA0F54">
              <w:rPr>
                <w:sz w:val="16"/>
                <w:szCs w:val="16"/>
              </w:rPr>
              <w:t>La Calidad y Seguridad Alimentaria</w:t>
            </w:r>
          </w:p>
        </w:tc>
        <w:tc>
          <w:tcPr>
            <w:tcW w:w="1708" w:type="dxa"/>
            <w:gridSpan w:val="2"/>
          </w:tcPr>
          <w:p w:rsidR="00661AEA" w:rsidRPr="00DA0F54" w:rsidRDefault="00661AEA" w:rsidP="003C2337">
            <w:pPr>
              <w:jc w:val="center"/>
              <w:rPr>
                <w:sz w:val="16"/>
                <w:szCs w:val="16"/>
              </w:rPr>
            </w:pPr>
            <w:r>
              <w:rPr>
                <w:sz w:val="16"/>
                <w:szCs w:val="16"/>
              </w:rPr>
              <w:t>C</w:t>
            </w:r>
            <w:r w:rsidRPr="00DA0F54">
              <w:rPr>
                <w:sz w:val="16"/>
                <w:szCs w:val="16"/>
              </w:rPr>
              <w:t xml:space="preserve">3 </w:t>
            </w:r>
          </w:p>
          <w:p w:rsidR="00661AEA" w:rsidRPr="00DA0F54" w:rsidRDefault="00661AEA" w:rsidP="00461292">
            <w:pPr>
              <w:jc w:val="center"/>
              <w:rPr>
                <w:sz w:val="16"/>
                <w:szCs w:val="16"/>
              </w:rPr>
            </w:pPr>
            <w:r>
              <w:rPr>
                <w:sz w:val="16"/>
                <w:szCs w:val="16"/>
              </w:rPr>
              <w:t>La agroalimentación en el contexto socioeconómico</w:t>
            </w:r>
          </w:p>
        </w:tc>
        <w:tc>
          <w:tcPr>
            <w:tcW w:w="1827" w:type="dxa"/>
            <w:gridSpan w:val="2"/>
          </w:tcPr>
          <w:p w:rsidR="00661AEA" w:rsidRPr="00DA0F54" w:rsidRDefault="00661AEA" w:rsidP="003C2337">
            <w:pPr>
              <w:jc w:val="center"/>
              <w:rPr>
                <w:sz w:val="16"/>
                <w:szCs w:val="16"/>
              </w:rPr>
            </w:pPr>
            <w:r>
              <w:rPr>
                <w:sz w:val="16"/>
                <w:szCs w:val="16"/>
              </w:rPr>
              <w:t>C</w:t>
            </w:r>
            <w:r w:rsidRPr="00DA0F54">
              <w:rPr>
                <w:sz w:val="16"/>
                <w:szCs w:val="16"/>
              </w:rPr>
              <w:t>4</w:t>
            </w:r>
          </w:p>
          <w:p w:rsidR="00661AEA" w:rsidRPr="00DA0F54" w:rsidRDefault="00661AEA" w:rsidP="00461292">
            <w:pPr>
              <w:jc w:val="center"/>
              <w:rPr>
                <w:sz w:val="16"/>
                <w:szCs w:val="16"/>
              </w:rPr>
            </w:pPr>
            <w:r>
              <w:rPr>
                <w:sz w:val="16"/>
                <w:szCs w:val="16"/>
              </w:rPr>
              <w:t>Agroalimentación Sostenibilidad y Territorio</w:t>
            </w:r>
          </w:p>
        </w:tc>
        <w:tc>
          <w:tcPr>
            <w:tcW w:w="1827" w:type="dxa"/>
          </w:tcPr>
          <w:p w:rsidR="00661AEA" w:rsidRPr="00DA0F54" w:rsidRDefault="00661AEA" w:rsidP="003C2337">
            <w:pPr>
              <w:jc w:val="center"/>
              <w:rPr>
                <w:sz w:val="16"/>
                <w:szCs w:val="16"/>
              </w:rPr>
            </w:pPr>
            <w:r>
              <w:rPr>
                <w:sz w:val="16"/>
                <w:szCs w:val="16"/>
              </w:rPr>
              <w:t>C</w:t>
            </w:r>
            <w:r w:rsidRPr="00DA0F54">
              <w:rPr>
                <w:sz w:val="16"/>
                <w:szCs w:val="16"/>
              </w:rPr>
              <w:t>5</w:t>
            </w:r>
          </w:p>
          <w:p w:rsidR="00661AEA" w:rsidRDefault="00661AEA" w:rsidP="003C2337">
            <w:pPr>
              <w:jc w:val="center"/>
              <w:rPr>
                <w:sz w:val="16"/>
                <w:szCs w:val="16"/>
              </w:rPr>
            </w:pPr>
            <w:proofErr w:type="spellStart"/>
            <w:r>
              <w:rPr>
                <w:sz w:val="16"/>
                <w:szCs w:val="16"/>
              </w:rPr>
              <w:t>I+D+i</w:t>
            </w:r>
            <w:proofErr w:type="spellEnd"/>
          </w:p>
          <w:p w:rsidR="00661AEA" w:rsidRPr="00DA0F54" w:rsidRDefault="00661AEA" w:rsidP="003C2337">
            <w:pPr>
              <w:jc w:val="center"/>
              <w:rPr>
                <w:sz w:val="16"/>
                <w:szCs w:val="16"/>
              </w:rPr>
            </w:pPr>
            <w:r>
              <w:rPr>
                <w:sz w:val="16"/>
                <w:szCs w:val="16"/>
              </w:rPr>
              <w:t>en Agroalimentación</w:t>
            </w:r>
          </w:p>
        </w:tc>
      </w:tr>
      <w:tr w:rsidR="00661AEA" w:rsidTr="003C2337">
        <w:tc>
          <w:tcPr>
            <w:tcW w:w="9133" w:type="dxa"/>
            <w:gridSpan w:val="8"/>
          </w:tcPr>
          <w:p w:rsidR="00661AEA" w:rsidRPr="00DA0F54" w:rsidRDefault="00661AEA" w:rsidP="003C2337">
            <w:pPr>
              <w:jc w:val="center"/>
              <w:rPr>
                <w:b/>
              </w:rPr>
            </w:pPr>
            <w:r w:rsidRPr="00DA0F54">
              <w:rPr>
                <w:b/>
              </w:rPr>
              <w:t>MODULO ESPECIFICO</w:t>
            </w:r>
          </w:p>
          <w:p w:rsidR="00661AEA" w:rsidRPr="00DA0F54" w:rsidRDefault="00661AEA" w:rsidP="003C2337">
            <w:pPr>
              <w:jc w:val="center"/>
              <w:rPr>
                <w:b/>
              </w:rPr>
            </w:pPr>
            <w:r w:rsidRPr="00DA0F54">
              <w:rPr>
                <w:b/>
              </w:rPr>
              <w:t>(20 ECTS)</w:t>
            </w:r>
          </w:p>
          <w:p w:rsidR="00661AEA" w:rsidRPr="00DA0F54" w:rsidRDefault="00661AEA" w:rsidP="003C2337">
            <w:pPr>
              <w:jc w:val="center"/>
              <w:rPr>
                <w:sz w:val="16"/>
                <w:szCs w:val="16"/>
              </w:rPr>
            </w:pPr>
            <w:r>
              <w:t xml:space="preserve">5 </w:t>
            </w:r>
            <w:r w:rsidRPr="00106F89">
              <w:t>cursos</w:t>
            </w:r>
            <w:r>
              <w:t xml:space="preserve"> específicos de 4 ECTS cada uno</w:t>
            </w:r>
          </w:p>
        </w:tc>
      </w:tr>
      <w:tr w:rsidR="009350E5" w:rsidTr="009350E5">
        <w:tc>
          <w:tcPr>
            <w:tcW w:w="3044" w:type="dxa"/>
            <w:gridSpan w:val="2"/>
          </w:tcPr>
          <w:p w:rsidR="009350E5" w:rsidRPr="009C6549" w:rsidRDefault="009350E5" w:rsidP="003C2337">
            <w:pPr>
              <w:jc w:val="center"/>
              <w:rPr>
                <w:sz w:val="16"/>
                <w:szCs w:val="16"/>
              </w:rPr>
            </w:pPr>
            <w:r>
              <w:rPr>
                <w:sz w:val="16"/>
                <w:szCs w:val="16"/>
              </w:rPr>
              <w:t>1</w:t>
            </w:r>
          </w:p>
          <w:p w:rsidR="009350E5" w:rsidRPr="009C6549" w:rsidRDefault="009350E5" w:rsidP="009350E5">
            <w:pPr>
              <w:jc w:val="center"/>
              <w:rPr>
                <w:sz w:val="16"/>
                <w:szCs w:val="16"/>
              </w:rPr>
            </w:pPr>
            <w:r w:rsidRPr="009C6549">
              <w:rPr>
                <w:sz w:val="16"/>
                <w:szCs w:val="16"/>
              </w:rPr>
              <w:t>TECNOLOGIA ALIMENTARIA</w:t>
            </w:r>
          </w:p>
        </w:tc>
        <w:tc>
          <w:tcPr>
            <w:tcW w:w="3044" w:type="dxa"/>
            <w:gridSpan w:val="4"/>
          </w:tcPr>
          <w:p w:rsidR="009350E5" w:rsidRDefault="009350E5" w:rsidP="009350E5">
            <w:pPr>
              <w:jc w:val="center"/>
              <w:rPr>
                <w:sz w:val="16"/>
                <w:szCs w:val="16"/>
              </w:rPr>
            </w:pPr>
            <w:r>
              <w:rPr>
                <w:sz w:val="16"/>
                <w:szCs w:val="16"/>
              </w:rPr>
              <w:t>2</w:t>
            </w:r>
          </w:p>
          <w:p w:rsidR="009350E5" w:rsidRPr="009350E5" w:rsidRDefault="009350E5" w:rsidP="009350E5">
            <w:pPr>
              <w:jc w:val="center"/>
              <w:rPr>
                <w:b/>
                <w:sz w:val="16"/>
                <w:szCs w:val="16"/>
              </w:rPr>
            </w:pPr>
            <w:r w:rsidRPr="009C6549">
              <w:rPr>
                <w:sz w:val="16"/>
                <w:szCs w:val="16"/>
              </w:rPr>
              <w:t>GESTION DE EMPRESAS AGROALIMENTARIAS</w:t>
            </w:r>
          </w:p>
        </w:tc>
        <w:tc>
          <w:tcPr>
            <w:tcW w:w="3045" w:type="dxa"/>
            <w:gridSpan w:val="2"/>
          </w:tcPr>
          <w:p w:rsidR="009350E5" w:rsidRDefault="009350E5" w:rsidP="003C2337">
            <w:pPr>
              <w:jc w:val="center"/>
              <w:rPr>
                <w:sz w:val="16"/>
                <w:szCs w:val="16"/>
              </w:rPr>
            </w:pPr>
            <w:r>
              <w:rPr>
                <w:sz w:val="16"/>
                <w:szCs w:val="16"/>
              </w:rPr>
              <w:t>3</w:t>
            </w:r>
          </w:p>
          <w:p w:rsidR="009350E5" w:rsidRPr="009C6549" w:rsidRDefault="009350E5" w:rsidP="003C2337">
            <w:pPr>
              <w:jc w:val="center"/>
              <w:rPr>
                <w:sz w:val="16"/>
                <w:szCs w:val="16"/>
              </w:rPr>
            </w:pPr>
            <w:r w:rsidRPr="009C6549">
              <w:rPr>
                <w:sz w:val="16"/>
                <w:szCs w:val="16"/>
              </w:rPr>
              <w:t>VITIVINICULTURA</w:t>
            </w:r>
          </w:p>
          <w:p w:rsidR="009350E5" w:rsidRPr="00DA0F54" w:rsidRDefault="009350E5" w:rsidP="003C2337">
            <w:pPr>
              <w:jc w:val="center"/>
              <w:rPr>
                <w:b/>
                <w:sz w:val="16"/>
                <w:szCs w:val="16"/>
              </w:rPr>
            </w:pPr>
          </w:p>
        </w:tc>
      </w:tr>
      <w:tr w:rsidR="009350E5" w:rsidTr="009350E5">
        <w:tc>
          <w:tcPr>
            <w:tcW w:w="3044" w:type="dxa"/>
            <w:gridSpan w:val="2"/>
          </w:tcPr>
          <w:p w:rsidR="009350E5" w:rsidRPr="00DA0F54" w:rsidRDefault="009350E5" w:rsidP="003C2337">
            <w:pPr>
              <w:jc w:val="center"/>
              <w:rPr>
                <w:sz w:val="16"/>
                <w:szCs w:val="16"/>
              </w:rPr>
            </w:pPr>
            <w:r>
              <w:rPr>
                <w:sz w:val="16"/>
                <w:szCs w:val="16"/>
              </w:rPr>
              <w:t>E1</w:t>
            </w:r>
            <w:r w:rsidRPr="00DA0F54">
              <w:rPr>
                <w:sz w:val="16"/>
                <w:szCs w:val="16"/>
              </w:rPr>
              <w:t xml:space="preserve">1 </w:t>
            </w:r>
          </w:p>
          <w:p w:rsidR="009350E5" w:rsidRPr="00DA0F54" w:rsidRDefault="009350E5" w:rsidP="003C2337">
            <w:pPr>
              <w:jc w:val="center"/>
              <w:rPr>
                <w:sz w:val="16"/>
                <w:szCs w:val="16"/>
              </w:rPr>
            </w:pPr>
            <w:r>
              <w:rPr>
                <w:sz w:val="16"/>
                <w:szCs w:val="16"/>
              </w:rPr>
              <w:t>Procesos y Productos Agroalimentarios</w:t>
            </w:r>
          </w:p>
        </w:tc>
        <w:tc>
          <w:tcPr>
            <w:tcW w:w="3044" w:type="dxa"/>
            <w:gridSpan w:val="4"/>
          </w:tcPr>
          <w:p w:rsidR="009350E5" w:rsidRPr="00DA0F54" w:rsidRDefault="009350E5" w:rsidP="003C2337">
            <w:pPr>
              <w:jc w:val="center"/>
              <w:rPr>
                <w:sz w:val="16"/>
                <w:szCs w:val="16"/>
              </w:rPr>
            </w:pPr>
            <w:r w:rsidRPr="00DA0F54">
              <w:rPr>
                <w:sz w:val="16"/>
                <w:szCs w:val="16"/>
              </w:rPr>
              <w:t xml:space="preserve">E21 </w:t>
            </w:r>
          </w:p>
          <w:p w:rsidR="009350E5" w:rsidRPr="00DA0F54" w:rsidRDefault="009350E5" w:rsidP="003C2337">
            <w:pPr>
              <w:jc w:val="center"/>
              <w:rPr>
                <w:sz w:val="16"/>
                <w:szCs w:val="16"/>
              </w:rPr>
            </w:pPr>
            <w:r w:rsidRPr="00DA0F54">
              <w:rPr>
                <w:sz w:val="16"/>
                <w:szCs w:val="16"/>
              </w:rPr>
              <w:t>Legislación Agroalimentaria</w:t>
            </w:r>
          </w:p>
        </w:tc>
        <w:tc>
          <w:tcPr>
            <w:tcW w:w="3045" w:type="dxa"/>
            <w:gridSpan w:val="2"/>
          </w:tcPr>
          <w:p w:rsidR="009350E5" w:rsidRPr="00DA0F54" w:rsidRDefault="009350E5" w:rsidP="003C2337">
            <w:pPr>
              <w:jc w:val="center"/>
              <w:rPr>
                <w:sz w:val="16"/>
                <w:szCs w:val="16"/>
              </w:rPr>
            </w:pPr>
            <w:r>
              <w:rPr>
                <w:sz w:val="16"/>
                <w:szCs w:val="16"/>
              </w:rPr>
              <w:t>E3</w:t>
            </w:r>
            <w:r w:rsidRPr="00DA0F54">
              <w:rPr>
                <w:sz w:val="16"/>
                <w:szCs w:val="16"/>
              </w:rPr>
              <w:t xml:space="preserve">1 </w:t>
            </w:r>
          </w:p>
          <w:p w:rsidR="009350E5" w:rsidRPr="00DA0F54" w:rsidRDefault="009350E5" w:rsidP="003C2337">
            <w:pPr>
              <w:jc w:val="center"/>
              <w:rPr>
                <w:sz w:val="16"/>
                <w:szCs w:val="16"/>
              </w:rPr>
            </w:pPr>
            <w:r>
              <w:rPr>
                <w:sz w:val="16"/>
                <w:szCs w:val="16"/>
              </w:rPr>
              <w:t>Procesos y Productos Vitivinícolas</w:t>
            </w:r>
          </w:p>
        </w:tc>
      </w:tr>
      <w:tr w:rsidR="009350E5" w:rsidTr="009350E5">
        <w:tc>
          <w:tcPr>
            <w:tcW w:w="3044" w:type="dxa"/>
            <w:gridSpan w:val="2"/>
          </w:tcPr>
          <w:p w:rsidR="009350E5" w:rsidRPr="00DA0F54" w:rsidRDefault="009350E5" w:rsidP="003C2337">
            <w:pPr>
              <w:jc w:val="center"/>
              <w:rPr>
                <w:sz w:val="16"/>
                <w:szCs w:val="16"/>
              </w:rPr>
            </w:pPr>
            <w:r>
              <w:rPr>
                <w:sz w:val="16"/>
                <w:szCs w:val="16"/>
              </w:rPr>
              <w:t>E1</w:t>
            </w:r>
            <w:r w:rsidRPr="00DA0F54">
              <w:rPr>
                <w:sz w:val="16"/>
                <w:szCs w:val="16"/>
              </w:rPr>
              <w:t xml:space="preserve">2 </w:t>
            </w:r>
          </w:p>
          <w:p w:rsidR="009350E5" w:rsidRPr="00DA0F54" w:rsidRDefault="009350E5" w:rsidP="003C2337">
            <w:pPr>
              <w:jc w:val="center"/>
              <w:rPr>
                <w:sz w:val="16"/>
                <w:szCs w:val="16"/>
              </w:rPr>
            </w:pPr>
            <w:r>
              <w:rPr>
                <w:sz w:val="16"/>
                <w:szCs w:val="16"/>
              </w:rPr>
              <w:t>Innovación en agricultura</w:t>
            </w:r>
          </w:p>
        </w:tc>
        <w:tc>
          <w:tcPr>
            <w:tcW w:w="3044" w:type="dxa"/>
            <w:gridSpan w:val="4"/>
          </w:tcPr>
          <w:p w:rsidR="009350E5" w:rsidRPr="00DA0F54" w:rsidRDefault="009350E5" w:rsidP="003C2337">
            <w:pPr>
              <w:jc w:val="center"/>
              <w:rPr>
                <w:sz w:val="16"/>
                <w:szCs w:val="16"/>
              </w:rPr>
            </w:pPr>
            <w:r w:rsidRPr="00DA0F54">
              <w:rPr>
                <w:sz w:val="16"/>
                <w:szCs w:val="16"/>
              </w:rPr>
              <w:t xml:space="preserve">E22 </w:t>
            </w:r>
          </w:p>
          <w:p w:rsidR="009350E5" w:rsidRPr="00DA0F54" w:rsidRDefault="009350E5" w:rsidP="003C2337">
            <w:pPr>
              <w:jc w:val="center"/>
              <w:rPr>
                <w:sz w:val="16"/>
                <w:szCs w:val="16"/>
              </w:rPr>
            </w:pPr>
            <w:r w:rsidRPr="00DA0F54">
              <w:rPr>
                <w:sz w:val="16"/>
                <w:szCs w:val="16"/>
              </w:rPr>
              <w:t>Gestión de empresas</w:t>
            </w:r>
            <w:r>
              <w:rPr>
                <w:sz w:val="16"/>
                <w:szCs w:val="16"/>
              </w:rPr>
              <w:t xml:space="preserve"> agroalimentarias</w:t>
            </w:r>
          </w:p>
        </w:tc>
        <w:tc>
          <w:tcPr>
            <w:tcW w:w="3045" w:type="dxa"/>
            <w:gridSpan w:val="2"/>
          </w:tcPr>
          <w:p w:rsidR="009350E5" w:rsidRPr="00DA0F54" w:rsidRDefault="009350E5" w:rsidP="003C2337">
            <w:pPr>
              <w:jc w:val="center"/>
              <w:rPr>
                <w:sz w:val="16"/>
                <w:szCs w:val="16"/>
              </w:rPr>
            </w:pPr>
            <w:r>
              <w:rPr>
                <w:sz w:val="16"/>
                <w:szCs w:val="16"/>
              </w:rPr>
              <w:t>E3</w:t>
            </w:r>
            <w:r w:rsidRPr="00DA0F54">
              <w:rPr>
                <w:sz w:val="16"/>
                <w:szCs w:val="16"/>
              </w:rPr>
              <w:t xml:space="preserve">2 </w:t>
            </w:r>
          </w:p>
          <w:p w:rsidR="009350E5" w:rsidRPr="00DA0F54" w:rsidRDefault="009350E5" w:rsidP="003C2337">
            <w:pPr>
              <w:jc w:val="center"/>
              <w:rPr>
                <w:sz w:val="16"/>
                <w:szCs w:val="16"/>
              </w:rPr>
            </w:pPr>
            <w:r w:rsidRPr="00DA0F54">
              <w:rPr>
                <w:sz w:val="16"/>
                <w:szCs w:val="16"/>
              </w:rPr>
              <w:t>Viticultura en Climas Cálidos</w:t>
            </w:r>
          </w:p>
        </w:tc>
      </w:tr>
      <w:tr w:rsidR="009350E5" w:rsidTr="009350E5">
        <w:tc>
          <w:tcPr>
            <w:tcW w:w="3044" w:type="dxa"/>
            <w:gridSpan w:val="2"/>
          </w:tcPr>
          <w:p w:rsidR="009350E5" w:rsidRPr="00DA0F54" w:rsidRDefault="009350E5" w:rsidP="003C2337">
            <w:pPr>
              <w:jc w:val="center"/>
              <w:rPr>
                <w:sz w:val="16"/>
                <w:szCs w:val="16"/>
              </w:rPr>
            </w:pPr>
            <w:r>
              <w:rPr>
                <w:sz w:val="16"/>
                <w:szCs w:val="16"/>
              </w:rPr>
              <w:t>E1</w:t>
            </w:r>
            <w:r w:rsidRPr="00DA0F54">
              <w:rPr>
                <w:sz w:val="16"/>
                <w:szCs w:val="16"/>
              </w:rPr>
              <w:t xml:space="preserve">3 </w:t>
            </w:r>
          </w:p>
          <w:p w:rsidR="009350E5" w:rsidRPr="00DA0F54" w:rsidRDefault="009350E5" w:rsidP="003C2337">
            <w:pPr>
              <w:jc w:val="center"/>
              <w:rPr>
                <w:sz w:val="16"/>
                <w:szCs w:val="16"/>
              </w:rPr>
            </w:pPr>
            <w:r>
              <w:rPr>
                <w:sz w:val="16"/>
                <w:szCs w:val="16"/>
              </w:rPr>
              <w:t>Nuevas tecnologías en la industria agroalimentaria</w:t>
            </w:r>
          </w:p>
        </w:tc>
        <w:tc>
          <w:tcPr>
            <w:tcW w:w="3044" w:type="dxa"/>
            <w:gridSpan w:val="4"/>
          </w:tcPr>
          <w:p w:rsidR="009350E5" w:rsidRPr="00DA0F54" w:rsidRDefault="009350E5" w:rsidP="003C2337">
            <w:pPr>
              <w:jc w:val="center"/>
              <w:rPr>
                <w:sz w:val="16"/>
                <w:szCs w:val="16"/>
              </w:rPr>
            </w:pPr>
            <w:r w:rsidRPr="00DA0F54">
              <w:rPr>
                <w:sz w:val="16"/>
                <w:szCs w:val="16"/>
              </w:rPr>
              <w:t xml:space="preserve">E23 </w:t>
            </w:r>
          </w:p>
          <w:p w:rsidR="009350E5" w:rsidRPr="00DA0F54" w:rsidRDefault="009350E5" w:rsidP="003C2337">
            <w:pPr>
              <w:jc w:val="center"/>
              <w:rPr>
                <w:sz w:val="16"/>
                <w:szCs w:val="16"/>
              </w:rPr>
            </w:pPr>
            <w:r w:rsidRPr="00DA0F54">
              <w:rPr>
                <w:sz w:val="16"/>
                <w:szCs w:val="16"/>
              </w:rPr>
              <w:t>Comercialización Agroalimentaria</w:t>
            </w:r>
          </w:p>
        </w:tc>
        <w:tc>
          <w:tcPr>
            <w:tcW w:w="3045" w:type="dxa"/>
            <w:gridSpan w:val="2"/>
          </w:tcPr>
          <w:p w:rsidR="009350E5" w:rsidRPr="00DA0F54" w:rsidRDefault="009350E5" w:rsidP="003C2337">
            <w:pPr>
              <w:jc w:val="center"/>
              <w:rPr>
                <w:sz w:val="16"/>
                <w:szCs w:val="16"/>
              </w:rPr>
            </w:pPr>
            <w:r>
              <w:rPr>
                <w:sz w:val="16"/>
                <w:szCs w:val="16"/>
              </w:rPr>
              <w:t>E3</w:t>
            </w:r>
            <w:r w:rsidRPr="00DA0F54">
              <w:rPr>
                <w:sz w:val="16"/>
                <w:szCs w:val="16"/>
              </w:rPr>
              <w:t xml:space="preserve">3 </w:t>
            </w:r>
          </w:p>
          <w:p w:rsidR="009350E5" w:rsidRPr="00DA0F54" w:rsidRDefault="009350E5" w:rsidP="003C2337">
            <w:pPr>
              <w:jc w:val="center"/>
              <w:rPr>
                <w:sz w:val="16"/>
                <w:szCs w:val="16"/>
              </w:rPr>
            </w:pPr>
            <w:r w:rsidRPr="00DA0F54">
              <w:rPr>
                <w:sz w:val="16"/>
                <w:szCs w:val="16"/>
              </w:rPr>
              <w:t>Enología en Climas Cálidos</w:t>
            </w:r>
          </w:p>
        </w:tc>
      </w:tr>
      <w:tr w:rsidR="009350E5" w:rsidTr="009350E5">
        <w:tc>
          <w:tcPr>
            <w:tcW w:w="3044" w:type="dxa"/>
            <w:gridSpan w:val="2"/>
          </w:tcPr>
          <w:p w:rsidR="009350E5" w:rsidRDefault="009350E5" w:rsidP="003C2337">
            <w:pPr>
              <w:jc w:val="center"/>
              <w:rPr>
                <w:sz w:val="16"/>
                <w:szCs w:val="16"/>
              </w:rPr>
            </w:pPr>
            <w:r>
              <w:rPr>
                <w:sz w:val="16"/>
                <w:szCs w:val="16"/>
              </w:rPr>
              <w:t>E1</w:t>
            </w:r>
            <w:r w:rsidRPr="00DA0F54">
              <w:rPr>
                <w:sz w:val="16"/>
                <w:szCs w:val="16"/>
              </w:rPr>
              <w:t>4</w:t>
            </w:r>
          </w:p>
          <w:p w:rsidR="009350E5" w:rsidRPr="00DA0F54" w:rsidRDefault="009350E5" w:rsidP="003C2337">
            <w:pPr>
              <w:jc w:val="center"/>
              <w:rPr>
                <w:sz w:val="16"/>
                <w:szCs w:val="16"/>
              </w:rPr>
            </w:pPr>
            <w:r>
              <w:rPr>
                <w:sz w:val="16"/>
                <w:szCs w:val="16"/>
              </w:rPr>
              <w:t>Avances en Agroalimentación</w:t>
            </w:r>
          </w:p>
          <w:p w:rsidR="009350E5" w:rsidRDefault="009350E5" w:rsidP="003C2337">
            <w:pPr>
              <w:jc w:val="center"/>
              <w:rPr>
                <w:sz w:val="16"/>
                <w:szCs w:val="16"/>
              </w:rPr>
            </w:pPr>
          </w:p>
        </w:tc>
        <w:tc>
          <w:tcPr>
            <w:tcW w:w="3044" w:type="dxa"/>
            <w:gridSpan w:val="4"/>
          </w:tcPr>
          <w:p w:rsidR="009350E5" w:rsidRDefault="009350E5" w:rsidP="003C2337">
            <w:pPr>
              <w:jc w:val="center"/>
              <w:rPr>
                <w:sz w:val="16"/>
                <w:szCs w:val="16"/>
              </w:rPr>
            </w:pPr>
            <w:r w:rsidRPr="00DA0F54">
              <w:rPr>
                <w:sz w:val="16"/>
                <w:szCs w:val="16"/>
              </w:rPr>
              <w:t xml:space="preserve">E24 </w:t>
            </w:r>
          </w:p>
          <w:p w:rsidR="009350E5" w:rsidRPr="00DA0F54" w:rsidRDefault="009350E5" w:rsidP="003C2337">
            <w:pPr>
              <w:jc w:val="center"/>
              <w:rPr>
                <w:sz w:val="16"/>
                <w:szCs w:val="16"/>
              </w:rPr>
            </w:pPr>
            <w:r w:rsidRPr="00DA0F54">
              <w:rPr>
                <w:sz w:val="16"/>
                <w:szCs w:val="16"/>
              </w:rPr>
              <w:t>Modelos Empresariales</w:t>
            </w:r>
          </w:p>
          <w:p w:rsidR="009350E5" w:rsidRPr="00DA0F54" w:rsidRDefault="009350E5" w:rsidP="003C2337">
            <w:pPr>
              <w:jc w:val="center"/>
              <w:rPr>
                <w:sz w:val="16"/>
                <w:szCs w:val="16"/>
              </w:rPr>
            </w:pPr>
            <w:r>
              <w:rPr>
                <w:sz w:val="16"/>
                <w:szCs w:val="16"/>
              </w:rPr>
              <w:t>Agroalimentarios</w:t>
            </w:r>
          </w:p>
        </w:tc>
        <w:tc>
          <w:tcPr>
            <w:tcW w:w="3045" w:type="dxa"/>
            <w:gridSpan w:val="2"/>
          </w:tcPr>
          <w:p w:rsidR="009350E5" w:rsidRDefault="009350E5" w:rsidP="003C2337">
            <w:pPr>
              <w:jc w:val="center"/>
              <w:rPr>
                <w:sz w:val="16"/>
                <w:szCs w:val="16"/>
              </w:rPr>
            </w:pPr>
            <w:r>
              <w:rPr>
                <w:sz w:val="16"/>
                <w:szCs w:val="16"/>
              </w:rPr>
              <w:t>E3</w:t>
            </w:r>
            <w:r w:rsidRPr="00DA0F54">
              <w:rPr>
                <w:sz w:val="16"/>
                <w:szCs w:val="16"/>
              </w:rPr>
              <w:t xml:space="preserve">4 </w:t>
            </w:r>
          </w:p>
          <w:p w:rsidR="009350E5" w:rsidRPr="00DA0F54" w:rsidRDefault="009350E5" w:rsidP="003C2337">
            <w:pPr>
              <w:jc w:val="center"/>
              <w:rPr>
                <w:sz w:val="16"/>
                <w:szCs w:val="16"/>
              </w:rPr>
            </w:pPr>
            <w:r w:rsidRPr="00DA0F54">
              <w:rPr>
                <w:sz w:val="16"/>
                <w:szCs w:val="16"/>
              </w:rPr>
              <w:t>Nuevas Tecnologías</w:t>
            </w:r>
            <w:r>
              <w:rPr>
                <w:sz w:val="16"/>
                <w:szCs w:val="16"/>
              </w:rPr>
              <w:t xml:space="preserve"> en la industria vitivinícola</w:t>
            </w:r>
          </w:p>
        </w:tc>
      </w:tr>
      <w:tr w:rsidR="009350E5" w:rsidRPr="00782EA9" w:rsidTr="009350E5">
        <w:tc>
          <w:tcPr>
            <w:tcW w:w="3044" w:type="dxa"/>
            <w:gridSpan w:val="2"/>
          </w:tcPr>
          <w:p w:rsidR="009350E5" w:rsidRDefault="009350E5" w:rsidP="003C2337">
            <w:pPr>
              <w:jc w:val="center"/>
              <w:rPr>
                <w:sz w:val="16"/>
                <w:szCs w:val="16"/>
              </w:rPr>
            </w:pPr>
            <w:r>
              <w:rPr>
                <w:sz w:val="16"/>
                <w:szCs w:val="16"/>
              </w:rPr>
              <w:t>E15</w:t>
            </w:r>
          </w:p>
          <w:p w:rsidR="009350E5" w:rsidRPr="000363D3" w:rsidRDefault="009350E5" w:rsidP="003C2337">
            <w:pPr>
              <w:jc w:val="center"/>
              <w:rPr>
                <w:sz w:val="16"/>
                <w:szCs w:val="16"/>
              </w:rPr>
            </w:pPr>
            <w:r>
              <w:rPr>
                <w:sz w:val="16"/>
                <w:szCs w:val="16"/>
              </w:rPr>
              <w:t>Avances en Análisis</w:t>
            </w:r>
          </w:p>
        </w:tc>
        <w:tc>
          <w:tcPr>
            <w:tcW w:w="3044" w:type="dxa"/>
            <w:gridSpan w:val="4"/>
          </w:tcPr>
          <w:p w:rsidR="009350E5" w:rsidRDefault="009350E5" w:rsidP="003C2337">
            <w:pPr>
              <w:jc w:val="center"/>
              <w:rPr>
                <w:sz w:val="16"/>
                <w:szCs w:val="16"/>
              </w:rPr>
            </w:pPr>
            <w:r>
              <w:rPr>
                <w:sz w:val="16"/>
                <w:szCs w:val="16"/>
              </w:rPr>
              <w:t xml:space="preserve">E25 </w:t>
            </w:r>
          </w:p>
          <w:p w:rsidR="009350E5" w:rsidRPr="000363D3" w:rsidRDefault="009350E5" w:rsidP="003C2337">
            <w:pPr>
              <w:jc w:val="center"/>
              <w:rPr>
                <w:sz w:val="16"/>
                <w:szCs w:val="16"/>
              </w:rPr>
            </w:pPr>
            <w:r>
              <w:rPr>
                <w:sz w:val="16"/>
                <w:szCs w:val="16"/>
              </w:rPr>
              <w:t>Marketing en Agroalimentación</w:t>
            </w:r>
          </w:p>
        </w:tc>
        <w:tc>
          <w:tcPr>
            <w:tcW w:w="3045" w:type="dxa"/>
            <w:gridSpan w:val="2"/>
          </w:tcPr>
          <w:p w:rsidR="009350E5" w:rsidRDefault="009350E5" w:rsidP="003C2337">
            <w:pPr>
              <w:jc w:val="center"/>
              <w:rPr>
                <w:sz w:val="16"/>
                <w:szCs w:val="16"/>
              </w:rPr>
            </w:pPr>
            <w:r>
              <w:rPr>
                <w:sz w:val="16"/>
                <w:szCs w:val="16"/>
              </w:rPr>
              <w:t>E35</w:t>
            </w:r>
          </w:p>
          <w:p w:rsidR="009350E5" w:rsidRPr="00782EA9" w:rsidRDefault="009350E5" w:rsidP="003C2337">
            <w:pPr>
              <w:jc w:val="center"/>
              <w:rPr>
                <w:sz w:val="16"/>
                <w:szCs w:val="16"/>
              </w:rPr>
            </w:pPr>
            <w:r w:rsidRPr="00DA0F54">
              <w:rPr>
                <w:sz w:val="16"/>
                <w:szCs w:val="16"/>
              </w:rPr>
              <w:t>Avances científicos en vitivinicultura</w:t>
            </w:r>
          </w:p>
        </w:tc>
      </w:tr>
      <w:tr w:rsidR="00661AEA" w:rsidTr="00E8000C">
        <w:trPr>
          <w:trHeight w:val="463"/>
        </w:trPr>
        <w:tc>
          <w:tcPr>
            <w:tcW w:w="9133" w:type="dxa"/>
            <w:gridSpan w:val="8"/>
          </w:tcPr>
          <w:p w:rsidR="00661AEA" w:rsidRPr="00DA0F54" w:rsidRDefault="00661AEA" w:rsidP="003C2337">
            <w:pPr>
              <w:jc w:val="center"/>
              <w:rPr>
                <w:b/>
              </w:rPr>
            </w:pPr>
            <w:r w:rsidRPr="00DA0F54">
              <w:rPr>
                <w:b/>
              </w:rPr>
              <w:t>MODULO DE APLICACIÓN</w:t>
            </w:r>
          </w:p>
          <w:p w:rsidR="00661AEA" w:rsidRPr="00DA0F54" w:rsidRDefault="00661AEA" w:rsidP="003C2337">
            <w:pPr>
              <w:jc w:val="center"/>
              <w:rPr>
                <w:b/>
              </w:rPr>
            </w:pPr>
            <w:r w:rsidRPr="00DA0F54">
              <w:rPr>
                <w:b/>
              </w:rPr>
              <w:t>(20 ECTS)</w:t>
            </w:r>
          </w:p>
        </w:tc>
      </w:tr>
      <w:tr w:rsidR="00661AEA" w:rsidTr="003C2337">
        <w:trPr>
          <w:trHeight w:val="336"/>
        </w:trPr>
        <w:tc>
          <w:tcPr>
            <w:tcW w:w="9133" w:type="dxa"/>
            <w:gridSpan w:val="8"/>
          </w:tcPr>
          <w:p w:rsidR="00661AEA" w:rsidRPr="00055721" w:rsidRDefault="00661AEA" w:rsidP="003C2337">
            <w:pPr>
              <w:jc w:val="center"/>
            </w:pPr>
            <w:r w:rsidRPr="00055721">
              <w:t xml:space="preserve">Orientaciones </w:t>
            </w:r>
          </w:p>
        </w:tc>
      </w:tr>
      <w:tr w:rsidR="00661AEA" w:rsidTr="003C2337">
        <w:trPr>
          <w:trHeight w:val="336"/>
        </w:trPr>
        <w:tc>
          <w:tcPr>
            <w:tcW w:w="4748" w:type="dxa"/>
            <w:gridSpan w:val="4"/>
          </w:tcPr>
          <w:p w:rsidR="00661AEA" w:rsidRPr="00055721" w:rsidRDefault="00661AEA" w:rsidP="003C2337">
            <w:pPr>
              <w:jc w:val="center"/>
            </w:pPr>
            <w:r w:rsidRPr="00055721">
              <w:t>PROFESIONALIZADO</w:t>
            </w:r>
          </w:p>
        </w:tc>
        <w:tc>
          <w:tcPr>
            <w:tcW w:w="4385" w:type="dxa"/>
            <w:gridSpan w:val="4"/>
          </w:tcPr>
          <w:p w:rsidR="00661AEA" w:rsidRPr="00055721" w:rsidRDefault="00661AEA" w:rsidP="003C2337">
            <w:pPr>
              <w:jc w:val="center"/>
            </w:pPr>
            <w:r w:rsidRPr="00055721">
              <w:t>ACADÉMICO</w:t>
            </w:r>
          </w:p>
        </w:tc>
      </w:tr>
      <w:tr w:rsidR="00661AEA" w:rsidTr="003C2337">
        <w:trPr>
          <w:trHeight w:val="336"/>
        </w:trPr>
        <w:tc>
          <w:tcPr>
            <w:tcW w:w="4748" w:type="dxa"/>
            <w:gridSpan w:val="4"/>
          </w:tcPr>
          <w:p w:rsidR="00661AEA" w:rsidRDefault="00661AEA" w:rsidP="003C2337">
            <w:pPr>
              <w:jc w:val="center"/>
            </w:pPr>
            <w:r>
              <w:t>APPE</w:t>
            </w:r>
          </w:p>
          <w:p w:rsidR="00661AEA" w:rsidRPr="00055721" w:rsidRDefault="00661AEA" w:rsidP="003C2337">
            <w:pPr>
              <w:jc w:val="center"/>
            </w:pPr>
            <w:r w:rsidRPr="00055721">
              <w:t>Prácticas en Empresas</w:t>
            </w:r>
          </w:p>
        </w:tc>
        <w:tc>
          <w:tcPr>
            <w:tcW w:w="4385" w:type="dxa"/>
            <w:gridSpan w:val="4"/>
          </w:tcPr>
          <w:p w:rsidR="00661AEA" w:rsidRDefault="00661AEA" w:rsidP="003C2337">
            <w:pPr>
              <w:jc w:val="center"/>
            </w:pPr>
            <w:r>
              <w:t>AATI</w:t>
            </w:r>
          </w:p>
          <w:p w:rsidR="00661AEA" w:rsidRPr="00055721" w:rsidRDefault="00661AEA" w:rsidP="003C2337">
            <w:pPr>
              <w:jc w:val="center"/>
            </w:pPr>
            <w:r>
              <w:t>Trabajo de Investigación</w:t>
            </w:r>
          </w:p>
        </w:tc>
      </w:tr>
      <w:tr w:rsidR="00661AEA" w:rsidTr="003C2337">
        <w:trPr>
          <w:trHeight w:val="336"/>
        </w:trPr>
        <w:tc>
          <w:tcPr>
            <w:tcW w:w="4748" w:type="dxa"/>
            <w:gridSpan w:val="4"/>
          </w:tcPr>
          <w:p w:rsidR="00661AEA" w:rsidRDefault="00661AEA" w:rsidP="003C2337">
            <w:pPr>
              <w:jc w:val="center"/>
            </w:pPr>
            <w:r>
              <w:t>APTFM</w:t>
            </w:r>
          </w:p>
          <w:p w:rsidR="00661AEA" w:rsidRPr="00055721" w:rsidRDefault="00661AEA" w:rsidP="003C2337">
            <w:pPr>
              <w:jc w:val="center"/>
            </w:pPr>
            <w:r>
              <w:t>Trabajo Fin de Master</w:t>
            </w:r>
          </w:p>
        </w:tc>
        <w:tc>
          <w:tcPr>
            <w:tcW w:w="4385" w:type="dxa"/>
            <w:gridSpan w:val="4"/>
          </w:tcPr>
          <w:p w:rsidR="00661AEA" w:rsidRDefault="00661AEA" w:rsidP="003C2337">
            <w:pPr>
              <w:jc w:val="center"/>
            </w:pPr>
            <w:r>
              <w:t>AAMI</w:t>
            </w:r>
          </w:p>
          <w:p w:rsidR="00661AEA" w:rsidRPr="00055721" w:rsidRDefault="00661AEA" w:rsidP="003C2337">
            <w:pPr>
              <w:jc w:val="center"/>
            </w:pPr>
            <w:r>
              <w:t>Metodología Investigación</w:t>
            </w:r>
          </w:p>
        </w:tc>
      </w:tr>
    </w:tbl>
    <w:p w:rsidR="00661AEA" w:rsidRDefault="00661AEA" w:rsidP="00E8000C">
      <w:pPr>
        <w:autoSpaceDE w:val="0"/>
        <w:autoSpaceDN w:val="0"/>
        <w:adjustRightInd w:val="0"/>
        <w:spacing w:before="120" w:after="120"/>
        <w:jc w:val="both"/>
        <w:rPr>
          <w:sz w:val="21"/>
          <w:szCs w:val="21"/>
          <w:lang w:eastAsia="en-US"/>
        </w:rPr>
      </w:pPr>
    </w:p>
    <w:sectPr w:rsidR="00661AEA" w:rsidSect="00D24FF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57" w:rsidRDefault="00266057" w:rsidP="003B7C54">
      <w:r>
        <w:separator/>
      </w:r>
    </w:p>
  </w:endnote>
  <w:endnote w:type="continuationSeparator" w:id="0">
    <w:p w:rsidR="00266057" w:rsidRDefault="00266057" w:rsidP="003B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07" w:rsidRDefault="00441E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8B" w:rsidRPr="00441E07" w:rsidRDefault="0034718B" w:rsidP="00441E0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07" w:rsidRDefault="00441E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57" w:rsidRDefault="00266057" w:rsidP="003B7C54">
      <w:r>
        <w:separator/>
      </w:r>
    </w:p>
  </w:footnote>
  <w:footnote w:type="continuationSeparator" w:id="0">
    <w:p w:rsidR="00266057" w:rsidRDefault="00266057" w:rsidP="003B7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07" w:rsidRDefault="00441E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ook w:val="00A0" w:firstRow="1" w:lastRow="0" w:firstColumn="1" w:lastColumn="0" w:noHBand="0" w:noVBand="0"/>
    </w:tblPr>
    <w:tblGrid>
      <w:gridCol w:w="4322"/>
      <w:gridCol w:w="4322"/>
    </w:tblGrid>
    <w:tr w:rsidR="0034718B" w:rsidTr="00DA0F54">
      <w:tc>
        <w:tcPr>
          <w:tcW w:w="4322" w:type="dxa"/>
        </w:tcPr>
        <w:p w:rsidR="0034718B" w:rsidRPr="00DA0F54" w:rsidRDefault="0034718B" w:rsidP="00DA0F54">
          <w:pPr>
            <w:pStyle w:val="NormalWeb"/>
            <w:tabs>
              <w:tab w:val="left" w:pos="1515"/>
            </w:tabs>
            <w:rPr>
              <w:b/>
            </w:rPr>
          </w:pPr>
          <w:r>
            <w:rPr>
              <w:rFonts w:ascii="Arial" w:hAnsi="Arial" w:cs="Arial"/>
              <w:b/>
              <w:noProof/>
              <w:color w:val="1F497D"/>
              <w:sz w:val="16"/>
              <w:szCs w:val="16"/>
            </w:rPr>
            <w:drawing>
              <wp:inline distT="0" distB="0" distL="0" distR="0">
                <wp:extent cx="1285875" cy="847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47725"/>
                        </a:xfrm>
                        <a:prstGeom prst="rect">
                          <a:avLst/>
                        </a:prstGeom>
                        <a:noFill/>
                        <a:ln>
                          <a:noFill/>
                        </a:ln>
                      </pic:spPr>
                    </pic:pic>
                  </a:graphicData>
                </a:graphic>
              </wp:inline>
            </w:drawing>
          </w:r>
        </w:p>
      </w:tc>
      <w:tc>
        <w:tcPr>
          <w:tcW w:w="4322" w:type="dxa"/>
          <w:vAlign w:val="center"/>
        </w:tcPr>
        <w:p w:rsidR="0034718B" w:rsidRPr="00DA0F54" w:rsidRDefault="0034718B" w:rsidP="00DA0F54">
          <w:pPr>
            <w:pStyle w:val="NormalWeb"/>
            <w:tabs>
              <w:tab w:val="left" w:pos="1515"/>
            </w:tabs>
            <w:jc w:val="right"/>
            <w:rPr>
              <w:b/>
            </w:rPr>
          </w:pPr>
          <w:r w:rsidRPr="00DA0F54">
            <w:rPr>
              <w:rStyle w:val="Textoennegrita"/>
              <w:rFonts w:ascii="Arial" w:hAnsi="Arial" w:cs="Arial"/>
              <w:color w:val="1F497D"/>
              <w:sz w:val="16"/>
              <w:szCs w:val="16"/>
            </w:rPr>
            <w:t>Vicerrectorado de Docencia y Formación</w:t>
          </w:r>
          <w:r>
            <w:br/>
          </w:r>
          <w:r w:rsidRPr="00DA0F54">
            <w:rPr>
              <w:rStyle w:val="Textoennegrita"/>
              <w:rFonts w:ascii="Arial" w:hAnsi="Arial" w:cs="Arial"/>
              <w:color w:val="1F497D"/>
              <w:sz w:val="16"/>
              <w:szCs w:val="16"/>
            </w:rPr>
            <w:t>Universidad de Cádiz</w:t>
          </w:r>
          <w:r>
            <w:br/>
          </w:r>
          <w:r w:rsidRPr="00DA0F54">
            <w:rPr>
              <w:rFonts w:ascii="Arial" w:hAnsi="Arial" w:cs="Arial"/>
              <w:color w:val="1F497D"/>
              <w:sz w:val="16"/>
              <w:szCs w:val="16"/>
            </w:rPr>
            <w:t>Edificio Centro Tecnológico de Cádiz</w:t>
          </w:r>
          <w:r>
            <w:br/>
          </w:r>
          <w:r w:rsidRPr="00DA0F54">
            <w:rPr>
              <w:rFonts w:ascii="Arial" w:hAnsi="Arial" w:cs="Arial"/>
              <w:color w:val="1F497D"/>
              <w:sz w:val="16"/>
              <w:szCs w:val="16"/>
            </w:rPr>
            <w:t>C. Benito Pérez Galdós s/n</w:t>
          </w:r>
          <w:r w:rsidRPr="00DA0F54">
            <w:rPr>
              <w:rFonts w:ascii="Arial" w:hAnsi="Arial" w:cs="Arial"/>
              <w:color w:val="1F497D"/>
              <w:sz w:val="16"/>
              <w:szCs w:val="16"/>
            </w:rPr>
            <w:br/>
            <w:t>11002 – Cádiz</w:t>
          </w:r>
        </w:p>
      </w:tc>
    </w:tr>
  </w:tbl>
  <w:p w:rsidR="0034718B" w:rsidRPr="00263460" w:rsidRDefault="0034718B" w:rsidP="002634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07" w:rsidRDefault="00441E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1FA2"/>
    <w:multiLevelType w:val="hybridMultilevel"/>
    <w:tmpl w:val="6DDCF306"/>
    <w:lvl w:ilvl="0" w:tplc="496E547C">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B414C4"/>
    <w:multiLevelType w:val="hybridMultilevel"/>
    <w:tmpl w:val="0204B0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4542A6D"/>
    <w:multiLevelType w:val="hybridMultilevel"/>
    <w:tmpl w:val="5AD4E502"/>
    <w:lvl w:ilvl="0" w:tplc="4134CC84">
      <w:start w:val="1"/>
      <w:numFmt w:val="decimal"/>
      <w:lvlText w:val="%1."/>
      <w:lvlJc w:val="left"/>
      <w:pPr>
        <w:tabs>
          <w:tab w:val="num" w:pos="-180"/>
        </w:tabs>
        <w:ind w:left="-180" w:hanging="360"/>
      </w:pPr>
      <w:rPr>
        <w:rFonts w:cs="Times New Roman" w:hint="default"/>
      </w:rPr>
    </w:lvl>
    <w:lvl w:ilvl="1" w:tplc="0C0A0019" w:tentative="1">
      <w:start w:val="1"/>
      <w:numFmt w:val="lowerLetter"/>
      <w:lvlText w:val="%2."/>
      <w:lvlJc w:val="left"/>
      <w:pPr>
        <w:tabs>
          <w:tab w:val="num" w:pos="540"/>
        </w:tabs>
        <w:ind w:left="540" w:hanging="360"/>
      </w:pPr>
      <w:rPr>
        <w:rFonts w:cs="Times New Roman"/>
      </w:rPr>
    </w:lvl>
    <w:lvl w:ilvl="2" w:tplc="0C0A001B" w:tentative="1">
      <w:start w:val="1"/>
      <w:numFmt w:val="lowerRoman"/>
      <w:lvlText w:val="%3."/>
      <w:lvlJc w:val="right"/>
      <w:pPr>
        <w:tabs>
          <w:tab w:val="num" w:pos="1260"/>
        </w:tabs>
        <w:ind w:left="1260" w:hanging="180"/>
      </w:pPr>
      <w:rPr>
        <w:rFonts w:cs="Times New Roman"/>
      </w:rPr>
    </w:lvl>
    <w:lvl w:ilvl="3" w:tplc="0C0A000F" w:tentative="1">
      <w:start w:val="1"/>
      <w:numFmt w:val="decimal"/>
      <w:lvlText w:val="%4."/>
      <w:lvlJc w:val="left"/>
      <w:pPr>
        <w:tabs>
          <w:tab w:val="num" w:pos="1980"/>
        </w:tabs>
        <w:ind w:left="1980" w:hanging="360"/>
      </w:pPr>
      <w:rPr>
        <w:rFonts w:cs="Times New Roman"/>
      </w:rPr>
    </w:lvl>
    <w:lvl w:ilvl="4" w:tplc="0C0A0019" w:tentative="1">
      <w:start w:val="1"/>
      <w:numFmt w:val="lowerLetter"/>
      <w:lvlText w:val="%5."/>
      <w:lvlJc w:val="left"/>
      <w:pPr>
        <w:tabs>
          <w:tab w:val="num" w:pos="2700"/>
        </w:tabs>
        <w:ind w:left="2700" w:hanging="360"/>
      </w:pPr>
      <w:rPr>
        <w:rFonts w:cs="Times New Roman"/>
      </w:rPr>
    </w:lvl>
    <w:lvl w:ilvl="5" w:tplc="0C0A001B" w:tentative="1">
      <w:start w:val="1"/>
      <w:numFmt w:val="lowerRoman"/>
      <w:lvlText w:val="%6."/>
      <w:lvlJc w:val="right"/>
      <w:pPr>
        <w:tabs>
          <w:tab w:val="num" w:pos="3420"/>
        </w:tabs>
        <w:ind w:left="3420" w:hanging="180"/>
      </w:pPr>
      <w:rPr>
        <w:rFonts w:cs="Times New Roman"/>
      </w:rPr>
    </w:lvl>
    <w:lvl w:ilvl="6" w:tplc="0C0A000F" w:tentative="1">
      <w:start w:val="1"/>
      <w:numFmt w:val="decimal"/>
      <w:lvlText w:val="%7."/>
      <w:lvlJc w:val="left"/>
      <w:pPr>
        <w:tabs>
          <w:tab w:val="num" w:pos="4140"/>
        </w:tabs>
        <w:ind w:left="4140" w:hanging="360"/>
      </w:pPr>
      <w:rPr>
        <w:rFonts w:cs="Times New Roman"/>
      </w:rPr>
    </w:lvl>
    <w:lvl w:ilvl="7" w:tplc="0C0A0019" w:tentative="1">
      <w:start w:val="1"/>
      <w:numFmt w:val="lowerLetter"/>
      <w:lvlText w:val="%8."/>
      <w:lvlJc w:val="left"/>
      <w:pPr>
        <w:tabs>
          <w:tab w:val="num" w:pos="4860"/>
        </w:tabs>
        <w:ind w:left="4860" w:hanging="360"/>
      </w:pPr>
      <w:rPr>
        <w:rFonts w:cs="Times New Roman"/>
      </w:rPr>
    </w:lvl>
    <w:lvl w:ilvl="8" w:tplc="0C0A001B" w:tentative="1">
      <w:start w:val="1"/>
      <w:numFmt w:val="lowerRoman"/>
      <w:lvlText w:val="%9."/>
      <w:lvlJc w:val="right"/>
      <w:pPr>
        <w:tabs>
          <w:tab w:val="num" w:pos="5580"/>
        </w:tabs>
        <w:ind w:left="5580" w:hanging="180"/>
      </w:pPr>
      <w:rPr>
        <w:rFonts w:cs="Times New Roman"/>
      </w:rPr>
    </w:lvl>
  </w:abstractNum>
  <w:abstractNum w:abstractNumId="3">
    <w:nsid w:val="3B2A77CE"/>
    <w:multiLevelType w:val="hybridMultilevel"/>
    <w:tmpl w:val="8ACC4CBC"/>
    <w:lvl w:ilvl="0" w:tplc="56708800">
      <w:start w:val="1"/>
      <w:numFmt w:val="bullet"/>
      <w:lvlText w:val="o"/>
      <w:lvlJc w:val="left"/>
      <w:pPr>
        <w:tabs>
          <w:tab w:val="num" w:pos="720"/>
        </w:tabs>
        <w:ind w:left="720" w:hanging="360"/>
      </w:pPr>
      <w:rPr>
        <w:rFonts w:ascii="Courier New" w:hAnsi="Courier New" w:hint="default"/>
        <w:sz w:val="20"/>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54034078"/>
    <w:multiLevelType w:val="hybridMultilevel"/>
    <w:tmpl w:val="0B4E341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55CC4B25"/>
    <w:multiLevelType w:val="hybridMultilevel"/>
    <w:tmpl w:val="F64A2858"/>
    <w:lvl w:ilvl="0" w:tplc="D5965770">
      <w:start w:val="2"/>
      <w:numFmt w:val="bullet"/>
      <w:lvlText w:val="-"/>
      <w:lvlJc w:val="left"/>
      <w:pPr>
        <w:ind w:left="1068" w:hanging="360"/>
      </w:pPr>
      <w:rPr>
        <w:rFonts w:ascii="Calibri" w:eastAsia="Times New Roman" w:hAnsi="Calibri" w:hint="default"/>
        <w:color w:val="auto"/>
        <w:sz w:val="20"/>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601F488A"/>
    <w:multiLevelType w:val="hybridMultilevel"/>
    <w:tmpl w:val="86F01DE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23"/>
    <w:rsid w:val="0001092C"/>
    <w:rsid w:val="00013A65"/>
    <w:rsid w:val="00014C3A"/>
    <w:rsid w:val="00016B94"/>
    <w:rsid w:val="000271C1"/>
    <w:rsid w:val="000363D3"/>
    <w:rsid w:val="00043C09"/>
    <w:rsid w:val="00054ACC"/>
    <w:rsid w:val="00055721"/>
    <w:rsid w:val="0006001D"/>
    <w:rsid w:val="000742AF"/>
    <w:rsid w:val="00092459"/>
    <w:rsid w:val="000954BF"/>
    <w:rsid w:val="000A226C"/>
    <w:rsid w:val="000A64F3"/>
    <w:rsid w:val="000B45B4"/>
    <w:rsid w:val="000C36D0"/>
    <w:rsid w:val="000E042B"/>
    <w:rsid w:val="000E4FBE"/>
    <w:rsid w:val="00106F89"/>
    <w:rsid w:val="00135812"/>
    <w:rsid w:val="0013677C"/>
    <w:rsid w:val="00145035"/>
    <w:rsid w:val="00152C2F"/>
    <w:rsid w:val="0015611F"/>
    <w:rsid w:val="001B39AA"/>
    <w:rsid w:val="001D0A93"/>
    <w:rsid w:val="001D1D0C"/>
    <w:rsid w:val="001D35B6"/>
    <w:rsid w:val="001F4004"/>
    <w:rsid w:val="00203708"/>
    <w:rsid w:val="00211C47"/>
    <w:rsid w:val="002178C3"/>
    <w:rsid w:val="00226831"/>
    <w:rsid w:val="002275E5"/>
    <w:rsid w:val="00232F3F"/>
    <w:rsid w:val="00232FFF"/>
    <w:rsid w:val="002468D2"/>
    <w:rsid w:val="00257939"/>
    <w:rsid w:val="00263460"/>
    <w:rsid w:val="00266057"/>
    <w:rsid w:val="00267123"/>
    <w:rsid w:val="00270531"/>
    <w:rsid w:val="0028481C"/>
    <w:rsid w:val="002B2B09"/>
    <w:rsid w:val="002C07B6"/>
    <w:rsid w:val="002E72A2"/>
    <w:rsid w:val="002F33B9"/>
    <w:rsid w:val="002F4AEF"/>
    <w:rsid w:val="003306D4"/>
    <w:rsid w:val="0034718B"/>
    <w:rsid w:val="00375B0D"/>
    <w:rsid w:val="00385985"/>
    <w:rsid w:val="00395712"/>
    <w:rsid w:val="003A62F8"/>
    <w:rsid w:val="003B6455"/>
    <w:rsid w:val="003B7C54"/>
    <w:rsid w:val="003C2337"/>
    <w:rsid w:val="003C3D3E"/>
    <w:rsid w:val="003C4009"/>
    <w:rsid w:val="003D287B"/>
    <w:rsid w:val="004036DC"/>
    <w:rsid w:val="00406279"/>
    <w:rsid w:val="004127EF"/>
    <w:rsid w:val="00434262"/>
    <w:rsid w:val="00441E07"/>
    <w:rsid w:val="0045337C"/>
    <w:rsid w:val="00461292"/>
    <w:rsid w:val="00467CA3"/>
    <w:rsid w:val="00483EE5"/>
    <w:rsid w:val="00485F72"/>
    <w:rsid w:val="00496BC0"/>
    <w:rsid w:val="004D0E88"/>
    <w:rsid w:val="004E568E"/>
    <w:rsid w:val="004F55ED"/>
    <w:rsid w:val="005130A0"/>
    <w:rsid w:val="00576748"/>
    <w:rsid w:val="00580EA6"/>
    <w:rsid w:val="005B00EB"/>
    <w:rsid w:val="005B0625"/>
    <w:rsid w:val="005B4A06"/>
    <w:rsid w:val="005C2E37"/>
    <w:rsid w:val="005D6112"/>
    <w:rsid w:val="005E59D1"/>
    <w:rsid w:val="00600D1F"/>
    <w:rsid w:val="0062431F"/>
    <w:rsid w:val="00630CF5"/>
    <w:rsid w:val="00651FA9"/>
    <w:rsid w:val="00661AEA"/>
    <w:rsid w:val="006724CB"/>
    <w:rsid w:val="0068423D"/>
    <w:rsid w:val="006853E3"/>
    <w:rsid w:val="00687369"/>
    <w:rsid w:val="006947B8"/>
    <w:rsid w:val="00696B07"/>
    <w:rsid w:val="00697489"/>
    <w:rsid w:val="006B6A3A"/>
    <w:rsid w:val="006F5879"/>
    <w:rsid w:val="007134F5"/>
    <w:rsid w:val="00715643"/>
    <w:rsid w:val="0072032C"/>
    <w:rsid w:val="00731993"/>
    <w:rsid w:val="00762BEB"/>
    <w:rsid w:val="00782EA9"/>
    <w:rsid w:val="007B0265"/>
    <w:rsid w:val="007B2164"/>
    <w:rsid w:val="007B7C3D"/>
    <w:rsid w:val="007D749C"/>
    <w:rsid w:val="007E7C3A"/>
    <w:rsid w:val="00814729"/>
    <w:rsid w:val="008325DD"/>
    <w:rsid w:val="008417C1"/>
    <w:rsid w:val="008431F3"/>
    <w:rsid w:val="008450EE"/>
    <w:rsid w:val="0085726D"/>
    <w:rsid w:val="00860F41"/>
    <w:rsid w:val="00875507"/>
    <w:rsid w:val="00897B9D"/>
    <w:rsid w:val="008B7596"/>
    <w:rsid w:val="008C1D33"/>
    <w:rsid w:val="008D5DEE"/>
    <w:rsid w:val="008F000E"/>
    <w:rsid w:val="009073C5"/>
    <w:rsid w:val="00912EAD"/>
    <w:rsid w:val="00914E82"/>
    <w:rsid w:val="00916D0D"/>
    <w:rsid w:val="00931F0B"/>
    <w:rsid w:val="009330D9"/>
    <w:rsid w:val="00934D29"/>
    <w:rsid w:val="009350E5"/>
    <w:rsid w:val="00954384"/>
    <w:rsid w:val="0096064A"/>
    <w:rsid w:val="009667E9"/>
    <w:rsid w:val="009747E4"/>
    <w:rsid w:val="009961E2"/>
    <w:rsid w:val="009B6B32"/>
    <w:rsid w:val="009C6549"/>
    <w:rsid w:val="009D4FE0"/>
    <w:rsid w:val="009D500B"/>
    <w:rsid w:val="009D7F8F"/>
    <w:rsid w:val="009E4A6E"/>
    <w:rsid w:val="00A1677E"/>
    <w:rsid w:val="00A669D3"/>
    <w:rsid w:val="00A71911"/>
    <w:rsid w:val="00A731A2"/>
    <w:rsid w:val="00A905D6"/>
    <w:rsid w:val="00A94046"/>
    <w:rsid w:val="00A942D4"/>
    <w:rsid w:val="00A94730"/>
    <w:rsid w:val="00AB488B"/>
    <w:rsid w:val="00AB48B0"/>
    <w:rsid w:val="00AB4CE7"/>
    <w:rsid w:val="00AD4854"/>
    <w:rsid w:val="00AE6159"/>
    <w:rsid w:val="00AF44F0"/>
    <w:rsid w:val="00AF49B3"/>
    <w:rsid w:val="00AF6470"/>
    <w:rsid w:val="00B0120B"/>
    <w:rsid w:val="00B759B8"/>
    <w:rsid w:val="00B75C83"/>
    <w:rsid w:val="00B81B8B"/>
    <w:rsid w:val="00B86FDA"/>
    <w:rsid w:val="00B879F9"/>
    <w:rsid w:val="00B92391"/>
    <w:rsid w:val="00B93769"/>
    <w:rsid w:val="00BE11D7"/>
    <w:rsid w:val="00BF4879"/>
    <w:rsid w:val="00BF4B26"/>
    <w:rsid w:val="00C42DC7"/>
    <w:rsid w:val="00C51CAF"/>
    <w:rsid w:val="00C52B61"/>
    <w:rsid w:val="00C53ABC"/>
    <w:rsid w:val="00C53BB1"/>
    <w:rsid w:val="00C66EB7"/>
    <w:rsid w:val="00C845E7"/>
    <w:rsid w:val="00C8677B"/>
    <w:rsid w:val="00CC4370"/>
    <w:rsid w:val="00CD142D"/>
    <w:rsid w:val="00D13EDE"/>
    <w:rsid w:val="00D213DF"/>
    <w:rsid w:val="00D24FF2"/>
    <w:rsid w:val="00D32047"/>
    <w:rsid w:val="00D34BCB"/>
    <w:rsid w:val="00D35A5C"/>
    <w:rsid w:val="00D5149A"/>
    <w:rsid w:val="00D5283C"/>
    <w:rsid w:val="00D52BFD"/>
    <w:rsid w:val="00D60ADA"/>
    <w:rsid w:val="00D62690"/>
    <w:rsid w:val="00DA0E78"/>
    <w:rsid w:val="00DA0F54"/>
    <w:rsid w:val="00DB17DD"/>
    <w:rsid w:val="00DD58F8"/>
    <w:rsid w:val="00DE2800"/>
    <w:rsid w:val="00DE4B58"/>
    <w:rsid w:val="00DF4EC7"/>
    <w:rsid w:val="00E103E7"/>
    <w:rsid w:val="00E175AB"/>
    <w:rsid w:val="00E25367"/>
    <w:rsid w:val="00E335E2"/>
    <w:rsid w:val="00E34202"/>
    <w:rsid w:val="00E3576A"/>
    <w:rsid w:val="00E74F6C"/>
    <w:rsid w:val="00E8000C"/>
    <w:rsid w:val="00E874C8"/>
    <w:rsid w:val="00EB3B85"/>
    <w:rsid w:val="00EC0980"/>
    <w:rsid w:val="00ED5E0A"/>
    <w:rsid w:val="00ED75D2"/>
    <w:rsid w:val="00EF40A8"/>
    <w:rsid w:val="00F03CB0"/>
    <w:rsid w:val="00F13310"/>
    <w:rsid w:val="00F20FD3"/>
    <w:rsid w:val="00F22F33"/>
    <w:rsid w:val="00F33B44"/>
    <w:rsid w:val="00F36EEB"/>
    <w:rsid w:val="00F4236A"/>
    <w:rsid w:val="00F43A93"/>
    <w:rsid w:val="00F5207A"/>
    <w:rsid w:val="00F55AA1"/>
    <w:rsid w:val="00F5717D"/>
    <w:rsid w:val="00F62ADB"/>
    <w:rsid w:val="00F909B0"/>
    <w:rsid w:val="00F95918"/>
    <w:rsid w:val="00FC32D4"/>
    <w:rsid w:val="00FC64BD"/>
    <w:rsid w:val="00FC6DEE"/>
    <w:rsid w:val="00FC7D3D"/>
    <w:rsid w:val="00FF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EB"/>
    <w:rPr>
      <w:rFonts w:ascii="Times New Roman" w:eastAsia="Times New Roman" w:hAnsi="Times New Roman"/>
      <w:sz w:val="20"/>
      <w:szCs w:val="20"/>
    </w:rPr>
  </w:style>
  <w:style w:type="paragraph" w:styleId="Ttulo4">
    <w:name w:val="heading 4"/>
    <w:basedOn w:val="Normal"/>
    <w:next w:val="Normal"/>
    <w:link w:val="Ttulo4Car"/>
    <w:uiPriority w:val="99"/>
    <w:qFormat/>
    <w:rsid w:val="005B00EB"/>
    <w:pPr>
      <w:keepNext/>
      <w:jc w:val="center"/>
      <w:outlineLvl w:val="3"/>
    </w:pPr>
    <w:rPr>
      <w:sz w:val="24"/>
    </w:rPr>
  </w:style>
  <w:style w:type="paragraph" w:styleId="Ttulo5">
    <w:name w:val="heading 5"/>
    <w:basedOn w:val="Normal"/>
    <w:next w:val="Normal"/>
    <w:link w:val="Ttulo5Car"/>
    <w:uiPriority w:val="99"/>
    <w:qFormat/>
    <w:rsid w:val="005B00EB"/>
    <w:pPr>
      <w:keepNext/>
      <w:jc w:val="both"/>
      <w:outlineLvl w:val="4"/>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5B00EB"/>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5B00EB"/>
    <w:rPr>
      <w:rFonts w:ascii="Times New Roman" w:hAnsi="Times New Roman" w:cs="Times New Roman"/>
      <w:b/>
      <w:sz w:val="20"/>
      <w:szCs w:val="20"/>
      <w:lang w:eastAsia="es-ES"/>
    </w:rPr>
  </w:style>
  <w:style w:type="paragraph" w:styleId="NormalWeb">
    <w:name w:val="Normal (Web)"/>
    <w:basedOn w:val="Normal"/>
    <w:uiPriority w:val="99"/>
    <w:rsid w:val="00267123"/>
    <w:pPr>
      <w:spacing w:before="100" w:beforeAutospacing="1" w:after="100" w:afterAutospacing="1"/>
    </w:pPr>
    <w:rPr>
      <w:sz w:val="24"/>
      <w:szCs w:val="24"/>
    </w:rPr>
  </w:style>
  <w:style w:type="character" w:customStyle="1" w:styleId="apple-converted-space">
    <w:name w:val="apple-converted-space"/>
    <w:basedOn w:val="Fuentedeprrafopredeter"/>
    <w:uiPriority w:val="99"/>
    <w:rsid w:val="00267123"/>
    <w:rPr>
      <w:rFonts w:cs="Times New Roman"/>
    </w:rPr>
  </w:style>
  <w:style w:type="paragraph" w:styleId="Textodeglobo">
    <w:name w:val="Balloon Text"/>
    <w:basedOn w:val="Normal"/>
    <w:link w:val="TextodegloboCar"/>
    <w:uiPriority w:val="99"/>
    <w:semiHidden/>
    <w:rsid w:val="00F62AD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62ADB"/>
    <w:rPr>
      <w:rFonts w:ascii="Tahoma" w:hAnsi="Tahoma" w:cs="Tahoma"/>
      <w:sz w:val="16"/>
      <w:szCs w:val="16"/>
    </w:rPr>
  </w:style>
  <w:style w:type="character" w:styleId="Textoennegrita">
    <w:name w:val="Strong"/>
    <w:basedOn w:val="Fuentedeprrafopredeter"/>
    <w:uiPriority w:val="99"/>
    <w:qFormat/>
    <w:rsid w:val="006B6A3A"/>
    <w:rPr>
      <w:rFonts w:cs="Times New Roman"/>
      <w:b/>
      <w:bCs/>
    </w:rPr>
  </w:style>
  <w:style w:type="character" w:styleId="Refdecomentario">
    <w:name w:val="annotation reference"/>
    <w:basedOn w:val="Fuentedeprrafopredeter"/>
    <w:uiPriority w:val="99"/>
    <w:semiHidden/>
    <w:rsid w:val="003A62F8"/>
    <w:rPr>
      <w:rFonts w:cs="Times New Roman"/>
      <w:sz w:val="18"/>
      <w:szCs w:val="18"/>
    </w:rPr>
  </w:style>
  <w:style w:type="paragraph" w:styleId="Prrafodelista">
    <w:name w:val="List Paragraph"/>
    <w:basedOn w:val="Normal"/>
    <w:uiPriority w:val="99"/>
    <w:qFormat/>
    <w:rsid w:val="003A62F8"/>
    <w:pPr>
      <w:ind w:left="720"/>
      <w:contextualSpacing/>
    </w:pPr>
    <w:rPr>
      <w:rFonts w:ascii="Calibri" w:eastAsia="Calibri" w:hAnsi="Calibri"/>
    </w:rPr>
  </w:style>
  <w:style w:type="paragraph" w:styleId="Encabezado">
    <w:name w:val="header"/>
    <w:basedOn w:val="Normal"/>
    <w:link w:val="EncabezadoCar"/>
    <w:uiPriority w:val="99"/>
    <w:rsid w:val="003B7C54"/>
    <w:pPr>
      <w:tabs>
        <w:tab w:val="center" w:pos="4252"/>
        <w:tab w:val="right" w:pos="8504"/>
      </w:tabs>
    </w:pPr>
  </w:style>
  <w:style w:type="character" w:customStyle="1" w:styleId="EncabezadoCar">
    <w:name w:val="Encabezado Car"/>
    <w:basedOn w:val="Fuentedeprrafopredeter"/>
    <w:link w:val="Encabezado"/>
    <w:uiPriority w:val="99"/>
    <w:locked/>
    <w:rsid w:val="003B7C54"/>
    <w:rPr>
      <w:rFonts w:cs="Times New Roman"/>
    </w:rPr>
  </w:style>
  <w:style w:type="paragraph" w:styleId="Piedepgina">
    <w:name w:val="footer"/>
    <w:basedOn w:val="Normal"/>
    <w:link w:val="PiedepginaCar"/>
    <w:uiPriority w:val="99"/>
    <w:rsid w:val="003B7C54"/>
    <w:pPr>
      <w:tabs>
        <w:tab w:val="center" w:pos="4252"/>
        <w:tab w:val="right" w:pos="8504"/>
      </w:tabs>
    </w:pPr>
  </w:style>
  <w:style w:type="character" w:customStyle="1" w:styleId="PiedepginaCar">
    <w:name w:val="Pie de página Car"/>
    <w:basedOn w:val="Fuentedeprrafopredeter"/>
    <w:link w:val="Piedepgina"/>
    <w:uiPriority w:val="99"/>
    <w:locked/>
    <w:rsid w:val="003B7C54"/>
    <w:rPr>
      <w:rFonts w:cs="Times New Roman"/>
    </w:rPr>
  </w:style>
  <w:style w:type="paragraph" w:styleId="Textonotapie">
    <w:name w:val="footnote text"/>
    <w:basedOn w:val="Normal"/>
    <w:link w:val="TextonotapieCar"/>
    <w:uiPriority w:val="99"/>
    <w:semiHidden/>
    <w:rsid w:val="005B00EB"/>
  </w:style>
  <w:style w:type="character" w:customStyle="1" w:styleId="TextonotapieCar">
    <w:name w:val="Texto nota pie Car"/>
    <w:basedOn w:val="Fuentedeprrafopredeter"/>
    <w:link w:val="Textonotapie"/>
    <w:uiPriority w:val="99"/>
    <w:semiHidden/>
    <w:locked/>
    <w:rsid w:val="005B00EB"/>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5B00EB"/>
    <w:rPr>
      <w:rFonts w:cs="Times New Roman"/>
      <w:vertAlign w:val="superscript"/>
    </w:rPr>
  </w:style>
  <w:style w:type="table" w:styleId="Tablaconcuadrcula">
    <w:name w:val="Table Grid"/>
    <w:basedOn w:val="Tablanormal"/>
    <w:uiPriority w:val="99"/>
    <w:rsid w:val="008325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845E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EB"/>
    <w:rPr>
      <w:rFonts w:ascii="Times New Roman" w:eastAsia="Times New Roman" w:hAnsi="Times New Roman"/>
      <w:sz w:val="20"/>
      <w:szCs w:val="20"/>
    </w:rPr>
  </w:style>
  <w:style w:type="paragraph" w:styleId="Ttulo4">
    <w:name w:val="heading 4"/>
    <w:basedOn w:val="Normal"/>
    <w:next w:val="Normal"/>
    <w:link w:val="Ttulo4Car"/>
    <w:uiPriority w:val="99"/>
    <w:qFormat/>
    <w:rsid w:val="005B00EB"/>
    <w:pPr>
      <w:keepNext/>
      <w:jc w:val="center"/>
      <w:outlineLvl w:val="3"/>
    </w:pPr>
    <w:rPr>
      <w:sz w:val="24"/>
    </w:rPr>
  </w:style>
  <w:style w:type="paragraph" w:styleId="Ttulo5">
    <w:name w:val="heading 5"/>
    <w:basedOn w:val="Normal"/>
    <w:next w:val="Normal"/>
    <w:link w:val="Ttulo5Car"/>
    <w:uiPriority w:val="99"/>
    <w:qFormat/>
    <w:rsid w:val="005B00EB"/>
    <w:pPr>
      <w:keepNext/>
      <w:jc w:val="both"/>
      <w:outlineLvl w:val="4"/>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5B00EB"/>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5B00EB"/>
    <w:rPr>
      <w:rFonts w:ascii="Times New Roman" w:hAnsi="Times New Roman" w:cs="Times New Roman"/>
      <w:b/>
      <w:sz w:val="20"/>
      <w:szCs w:val="20"/>
      <w:lang w:eastAsia="es-ES"/>
    </w:rPr>
  </w:style>
  <w:style w:type="paragraph" w:styleId="NormalWeb">
    <w:name w:val="Normal (Web)"/>
    <w:basedOn w:val="Normal"/>
    <w:uiPriority w:val="99"/>
    <w:rsid w:val="00267123"/>
    <w:pPr>
      <w:spacing w:before="100" w:beforeAutospacing="1" w:after="100" w:afterAutospacing="1"/>
    </w:pPr>
    <w:rPr>
      <w:sz w:val="24"/>
      <w:szCs w:val="24"/>
    </w:rPr>
  </w:style>
  <w:style w:type="character" w:customStyle="1" w:styleId="apple-converted-space">
    <w:name w:val="apple-converted-space"/>
    <w:basedOn w:val="Fuentedeprrafopredeter"/>
    <w:uiPriority w:val="99"/>
    <w:rsid w:val="00267123"/>
    <w:rPr>
      <w:rFonts w:cs="Times New Roman"/>
    </w:rPr>
  </w:style>
  <w:style w:type="paragraph" w:styleId="Textodeglobo">
    <w:name w:val="Balloon Text"/>
    <w:basedOn w:val="Normal"/>
    <w:link w:val="TextodegloboCar"/>
    <w:uiPriority w:val="99"/>
    <w:semiHidden/>
    <w:rsid w:val="00F62AD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62ADB"/>
    <w:rPr>
      <w:rFonts w:ascii="Tahoma" w:hAnsi="Tahoma" w:cs="Tahoma"/>
      <w:sz w:val="16"/>
      <w:szCs w:val="16"/>
    </w:rPr>
  </w:style>
  <w:style w:type="character" w:styleId="Textoennegrita">
    <w:name w:val="Strong"/>
    <w:basedOn w:val="Fuentedeprrafopredeter"/>
    <w:uiPriority w:val="99"/>
    <w:qFormat/>
    <w:rsid w:val="006B6A3A"/>
    <w:rPr>
      <w:rFonts w:cs="Times New Roman"/>
      <w:b/>
      <w:bCs/>
    </w:rPr>
  </w:style>
  <w:style w:type="character" w:styleId="Refdecomentario">
    <w:name w:val="annotation reference"/>
    <w:basedOn w:val="Fuentedeprrafopredeter"/>
    <w:uiPriority w:val="99"/>
    <w:semiHidden/>
    <w:rsid w:val="003A62F8"/>
    <w:rPr>
      <w:rFonts w:cs="Times New Roman"/>
      <w:sz w:val="18"/>
      <w:szCs w:val="18"/>
    </w:rPr>
  </w:style>
  <w:style w:type="paragraph" w:styleId="Prrafodelista">
    <w:name w:val="List Paragraph"/>
    <w:basedOn w:val="Normal"/>
    <w:uiPriority w:val="99"/>
    <w:qFormat/>
    <w:rsid w:val="003A62F8"/>
    <w:pPr>
      <w:ind w:left="720"/>
      <w:contextualSpacing/>
    </w:pPr>
    <w:rPr>
      <w:rFonts w:ascii="Calibri" w:eastAsia="Calibri" w:hAnsi="Calibri"/>
    </w:rPr>
  </w:style>
  <w:style w:type="paragraph" w:styleId="Encabezado">
    <w:name w:val="header"/>
    <w:basedOn w:val="Normal"/>
    <w:link w:val="EncabezadoCar"/>
    <w:uiPriority w:val="99"/>
    <w:rsid w:val="003B7C54"/>
    <w:pPr>
      <w:tabs>
        <w:tab w:val="center" w:pos="4252"/>
        <w:tab w:val="right" w:pos="8504"/>
      </w:tabs>
    </w:pPr>
  </w:style>
  <w:style w:type="character" w:customStyle="1" w:styleId="EncabezadoCar">
    <w:name w:val="Encabezado Car"/>
    <w:basedOn w:val="Fuentedeprrafopredeter"/>
    <w:link w:val="Encabezado"/>
    <w:uiPriority w:val="99"/>
    <w:locked/>
    <w:rsid w:val="003B7C54"/>
    <w:rPr>
      <w:rFonts w:cs="Times New Roman"/>
    </w:rPr>
  </w:style>
  <w:style w:type="paragraph" w:styleId="Piedepgina">
    <w:name w:val="footer"/>
    <w:basedOn w:val="Normal"/>
    <w:link w:val="PiedepginaCar"/>
    <w:uiPriority w:val="99"/>
    <w:rsid w:val="003B7C54"/>
    <w:pPr>
      <w:tabs>
        <w:tab w:val="center" w:pos="4252"/>
        <w:tab w:val="right" w:pos="8504"/>
      </w:tabs>
    </w:pPr>
  </w:style>
  <w:style w:type="character" w:customStyle="1" w:styleId="PiedepginaCar">
    <w:name w:val="Pie de página Car"/>
    <w:basedOn w:val="Fuentedeprrafopredeter"/>
    <w:link w:val="Piedepgina"/>
    <w:uiPriority w:val="99"/>
    <w:locked/>
    <w:rsid w:val="003B7C54"/>
    <w:rPr>
      <w:rFonts w:cs="Times New Roman"/>
    </w:rPr>
  </w:style>
  <w:style w:type="paragraph" w:styleId="Textonotapie">
    <w:name w:val="footnote text"/>
    <w:basedOn w:val="Normal"/>
    <w:link w:val="TextonotapieCar"/>
    <w:uiPriority w:val="99"/>
    <w:semiHidden/>
    <w:rsid w:val="005B00EB"/>
  </w:style>
  <w:style w:type="character" w:customStyle="1" w:styleId="TextonotapieCar">
    <w:name w:val="Texto nota pie Car"/>
    <w:basedOn w:val="Fuentedeprrafopredeter"/>
    <w:link w:val="Textonotapie"/>
    <w:uiPriority w:val="99"/>
    <w:semiHidden/>
    <w:locked/>
    <w:rsid w:val="005B00EB"/>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5B00EB"/>
    <w:rPr>
      <w:rFonts w:cs="Times New Roman"/>
      <w:vertAlign w:val="superscript"/>
    </w:rPr>
  </w:style>
  <w:style w:type="table" w:styleId="Tablaconcuadrcula">
    <w:name w:val="Table Grid"/>
    <w:basedOn w:val="Tablanormal"/>
    <w:uiPriority w:val="99"/>
    <w:rsid w:val="008325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845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3781">
      <w:marLeft w:val="0"/>
      <w:marRight w:val="0"/>
      <w:marTop w:val="0"/>
      <w:marBottom w:val="0"/>
      <w:divBdr>
        <w:top w:val="none" w:sz="0" w:space="0" w:color="auto"/>
        <w:left w:val="none" w:sz="0" w:space="0" w:color="auto"/>
        <w:bottom w:val="none" w:sz="0" w:space="0" w:color="auto"/>
        <w:right w:val="none" w:sz="0" w:space="0" w:color="auto"/>
      </w:divBdr>
    </w:div>
    <w:div w:id="224533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lores.galindo@uca.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melo.garcia@uca.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4666</Words>
  <Characters>25669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Romero</dc:creator>
  <cp:lastModifiedBy>Blanca Romero</cp:lastModifiedBy>
  <cp:revision>5</cp:revision>
  <cp:lastPrinted>2012-05-10T08:04:00Z</cp:lastPrinted>
  <dcterms:created xsi:type="dcterms:W3CDTF">2012-09-12T11:48:00Z</dcterms:created>
  <dcterms:modified xsi:type="dcterms:W3CDTF">2013-10-10T11:05:00Z</dcterms:modified>
</cp:coreProperties>
</file>