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D3B400" w14:textId="77777777" w:rsidR="00FB44F5" w:rsidRDefault="000C6A8D" w:rsidP="00FB44F5">
      <w:pPr>
        <w:pStyle w:val="Ttulo1"/>
        <w:jc w:val="center"/>
        <w:rPr>
          <w:rFonts w:ascii="Calibri" w:hAnsi="Calibri" w:cs="Calibri"/>
          <w:lang w:eastAsia="es-ES"/>
        </w:rPr>
      </w:pPr>
      <w:r>
        <w:rPr>
          <w:rFonts w:ascii="Calibri" w:hAnsi="Calibri" w:cs="Calibri"/>
          <w:lang w:eastAsia="es-ES"/>
        </w:rPr>
        <w:t xml:space="preserve">PROCEDIMIENTO DE FUNCIONAMIENTO </w:t>
      </w:r>
      <w:r w:rsidR="00FB44F5" w:rsidRPr="009A1BF2">
        <w:rPr>
          <w:rFonts w:ascii="Calibri" w:hAnsi="Calibri" w:cs="Calibri"/>
          <w:lang w:eastAsia="es-ES"/>
        </w:rPr>
        <w:t xml:space="preserve">DE LOS SERVICIOS </w:t>
      </w:r>
      <w:r w:rsidR="00FB44F5">
        <w:rPr>
          <w:rFonts w:ascii="Calibri" w:hAnsi="Calibri" w:cs="Calibri"/>
          <w:lang w:eastAsia="es-ES"/>
        </w:rPr>
        <w:t>PERIFÉRICOS</w:t>
      </w:r>
      <w:r w:rsidR="00FB44F5" w:rsidRPr="009A1BF2">
        <w:rPr>
          <w:rFonts w:ascii="Calibri" w:hAnsi="Calibri" w:cs="Calibri"/>
          <w:lang w:eastAsia="es-ES"/>
        </w:rPr>
        <w:t xml:space="preserve"> DE </w:t>
      </w:r>
      <w:r w:rsidR="00FB44F5">
        <w:rPr>
          <w:rFonts w:ascii="Calibri" w:hAnsi="Calibri" w:cs="Calibri"/>
          <w:lang w:eastAsia="es-ES"/>
        </w:rPr>
        <w:t>INVESTIGACIÓN</w:t>
      </w:r>
    </w:p>
    <w:p w14:paraId="67AD252F" w14:textId="77777777" w:rsidR="00FB44F5" w:rsidRPr="004E1941" w:rsidRDefault="00FB44F5" w:rsidP="00FB44F5">
      <w:pPr>
        <w:jc w:val="center"/>
        <w:rPr>
          <w:lang w:eastAsia="es-ES"/>
        </w:rPr>
      </w:pPr>
      <w:r>
        <w:rPr>
          <w:lang w:eastAsia="es-ES"/>
        </w:rPr>
        <w:t>(</w:t>
      </w:r>
      <w:r w:rsidRPr="004E1941">
        <w:rPr>
          <w:lang w:eastAsia="es-ES"/>
        </w:rPr>
        <w:t>Aprobado por Consejo de Gobierno de la Universi</w:t>
      </w:r>
      <w:r>
        <w:rPr>
          <w:lang w:eastAsia="es-ES"/>
        </w:rPr>
        <w:t>dad de Cádiz</w:t>
      </w:r>
      <w:r w:rsidR="003356DC">
        <w:rPr>
          <w:lang w:eastAsia="es-ES"/>
        </w:rPr>
        <w:t>, de xx de xx de 2015</w:t>
      </w:r>
      <w:r w:rsidRPr="004E1941">
        <w:rPr>
          <w:lang w:eastAsia="es-ES"/>
        </w:rPr>
        <w:t>. BOUCA xxx</w:t>
      </w:r>
      <w:r>
        <w:rPr>
          <w:lang w:eastAsia="es-ES"/>
        </w:rPr>
        <w:t>)</w:t>
      </w:r>
    </w:p>
    <w:p w14:paraId="78787D53" w14:textId="77777777" w:rsidR="00F5230B" w:rsidRPr="00DE2D4F" w:rsidRDefault="00FB44F5" w:rsidP="00FB44F5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es-ES"/>
        </w:rPr>
      </w:pPr>
      <w:r>
        <w:rPr>
          <w:rFonts w:eastAsia="Times New Roman" w:cs="Calibri"/>
          <w:sz w:val="24"/>
          <w:szCs w:val="24"/>
          <w:lang w:eastAsia="es-ES"/>
        </w:rPr>
        <w:t>L</w:t>
      </w:r>
      <w:r w:rsidR="000C6A8D">
        <w:rPr>
          <w:rFonts w:eastAsia="Times New Roman" w:cs="Calibri"/>
          <w:sz w:val="24"/>
          <w:szCs w:val="24"/>
          <w:lang w:eastAsia="es-ES"/>
        </w:rPr>
        <w:t xml:space="preserve">a </w:t>
      </w:r>
      <w:r w:rsidR="000C6A8D" w:rsidRPr="00DE2D4F">
        <w:rPr>
          <w:rFonts w:eastAsia="Times New Roman" w:cs="Calibri"/>
          <w:sz w:val="24"/>
          <w:szCs w:val="24"/>
          <w:lang w:eastAsia="es-ES"/>
        </w:rPr>
        <w:t>Universidad de Cádiz (en adelante UCA)</w:t>
      </w:r>
      <w:r w:rsidR="00F5230B" w:rsidRPr="00DE2D4F">
        <w:rPr>
          <w:rFonts w:eastAsia="Times New Roman" w:cs="Calibri"/>
          <w:sz w:val="24"/>
          <w:szCs w:val="24"/>
          <w:lang w:eastAsia="es-ES"/>
        </w:rPr>
        <w:t xml:space="preserve"> dispone de</w:t>
      </w:r>
      <w:r w:rsidR="000C6A8D" w:rsidRPr="00DE2D4F">
        <w:rPr>
          <w:rFonts w:eastAsia="Times New Roman" w:cs="Calibri"/>
          <w:sz w:val="24"/>
          <w:szCs w:val="24"/>
          <w:lang w:eastAsia="es-ES"/>
        </w:rPr>
        <w:t xml:space="preserve"> infraestructuras y equipamientos con un enorme potencial científico</w:t>
      </w:r>
      <w:r w:rsidR="00F5230B" w:rsidRPr="00DE2D4F">
        <w:rPr>
          <w:rFonts w:eastAsia="Times New Roman" w:cs="Calibri"/>
          <w:sz w:val="24"/>
          <w:szCs w:val="24"/>
          <w:lang w:eastAsia="es-ES"/>
        </w:rPr>
        <w:t>,</w:t>
      </w:r>
      <w:r w:rsidR="000C6A8D" w:rsidRPr="00DE2D4F">
        <w:rPr>
          <w:rFonts w:eastAsia="Times New Roman" w:cs="Calibri"/>
          <w:sz w:val="24"/>
          <w:szCs w:val="24"/>
          <w:lang w:eastAsia="es-ES"/>
        </w:rPr>
        <w:t xml:space="preserve"> que deben ser aprovechados en benefici</w:t>
      </w:r>
      <w:r w:rsidR="00F5230B" w:rsidRPr="00DE2D4F">
        <w:rPr>
          <w:rFonts w:eastAsia="Times New Roman" w:cs="Calibri"/>
          <w:sz w:val="24"/>
          <w:szCs w:val="24"/>
          <w:lang w:eastAsia="es-ES"/>
        </w:rPr>
        <w:t>o del conjunto de la comunidad u</w:t>
      </w:r>
      <w:r w:rsidR="000C6A8D" w:rsidRPr="00DE2D4F">
        <w:rPr>
          <w:rFonts w:eastAsia="Times New Roman" w:cs="Calibri"/>
          <w:sz w:val="24"/>
          <w:szCs w:val="24"/>
          <w:lang w:eastAsia="es-ES"/>
        </w:rPr>
        <w:t>nive</w:t>
      </w:r>
      <w:r w:rsidR="003356DC" w:rsidRPr="00DE2D4F">
        <w:rPr>
          <w:rFonts w:eastAsia="Times New Roman" w:cs="Calibri"/>
          <w:sz w:val="24"/>
          <w:szCs w:val="24"/>
          <w:lang w:eastAsia="es-ES"/>
        </w:rPr>
        <w:t>rsi</w:t>
      </w:r>
      <w:r w:rsidR="00F5230B" w:rsidRPr="00DE2D4F">
        <w:rPr>
          <w:rFonts w:eastAsia="Times New Roman" w:cs="Calibri"/>
          <w:sz w:val="24"/>
          <w:szCs w:val="24"/>
          <w:lang w:eastAsia="es-ES"/>
        </w:rPr>
        <w:t>taria y del entorno social. Es p</w:t>
      </w:r>
      <w:r w:rsidR="000C6A8D" w:rsidRPr="00DE2D4F">
        <w:rPr>
          <w:rFonts w:eastAsia="Times New Roman" w:cs="Calibri"/>
          <w:sz w:val="24"/>
          <w:szCs w:val="24"/>
          <w:lang w:eastAsia="es-ES"/>
        </w:rPr>
        <w:t xml:space="preserve">or ello </w:t>
      </w:r>
      <w:r w:rsidR="003356DC" w:rsidRPr="00DE2D4F">
        <w:rPr>
          <w:rFonts w:eastAsia="Times New Roman" w:cs="Calibri"/>
          <w:sz w:val="24"/>
          <w:szCs w:val="24"/>
          <w:lang w:eastAsia="es-ES"/>
        </w:rPr>
        <w:t xml:space="preserve">que </w:t>
      </w:r>
      <w:r w:rsidR="000C6A8D" w:rsidRPr="00DE2D4F">
        <w:rPr>
          <w:rFonts w:eastAsia="Times New Roman" w:cs="Calibri"/>
          <w:sz w:val="24"/>
          <w:szCs w:val="24"/>
          <w:lang w:eastAsia="es-ES"/>
        </w:rPr>
        <w:t xml:space="preserve">se plantea la elaboración de un procedimiento que regule </w:t>
      </w:r>
      <w:r w:rsidR="00F5230B" w:rsidRPr="00DE2D4F">
        <w:rPr>
          <w:rFonts w:eastAsia="Times New Roman" w:cs="Calibri"/>
          <w:sz w:val="24"/>
          <w:szCs w:val="24"/>
          <w:lang w:eastAsia="es-ES"/>
        </w:rPr>
        <w:t xml:space="preserve">la utilización </w:t>
      </w:r>
      <w:r w:rsidR="000C6A8D" w:rsidRPr="00DE2D4F">
        <w:rPr>
          <w:rFonts w:eastAsia="Times New Roman" w:cs="Calibri"/>
          <w:sz w:val="24"/>
          <w:szCs w:val="24"/>
          <w:lang w:eastAsia="es-ES"/>
        </w:rPr>
        <w:t>de la mencionada inf</w:t>
      </w:r>
      <w:r w:rsidR="003F4DED" w:rsidRPr="00DE2D4F">
        <w:rPr>
          <w:rFonts w:eastAsia="Times New Roman" w:cs="Calibri"/>
          <w:sz w:val="24"/>
          <w:szCs w:val="24"/>
          <w:lang w:eastAsia="es-ES"/>
        </w:rPr>
        <w:t>raestructura científica que</w:t>
      </w:r>
      <w:r w:rsidR="000C6A8D" w:rsidRPr="00DE2D4F">
        <w:rPr>
          <w:rFonts w:eastAsia="Times New Roman" w:cs="Calibri"/>
          <w:sz w:val="24"/>
          <w:szCs w:val="24"/>
          <w:lang w:eastAsia="es-ES"/>
        </w:rPr>
        <w:t xml:space="preserve">, una vez puesta en común, pasará a formar parte de los denominados </w:t>
      </w:r>
      <w:r w:rsidRPr="00DE2D4F">
        <w:rPr>
          <w:rFonts w:eastAsia="Times New Roman" w:cs="Calibri"/>
          <w:sz w:val="24"/>
          <w:szCs w:val="24"/>
          <w:lang w:eastAsia="es-ES"/>
        </w:rPr>
        <w:t>Servicios Periféricos de Investigación (en adelante SPI)</w:t>
      </w:r>
      <w:r w:rsidR="000C6A8D" w:rsidRPr="00DE2D4F">
        <w:rPr>
          <w:rFonts w:eastAsia="Times New Roman" w:cs="Calibri"/>
          <w:sz w:val="24"/>
          <w:szCs w:val="24"/>
          <w:lang w:eastAsia="es-ES"/>
        </w:rPr>
        <w:t xml:space="preserve">. </w:t>
      </w:r>
    </w:p>
    <w:p w14:paraId="416CBFA8" w14:textId="77777777" w:rsidR="00FB44F5" w:rsidRPr="00DE2D4F" w:rsidRDefault="00F5230B" w:rsidP="00FB44F5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es-ES"/>
        </w:rPr>
      </w:pPr>
      <w:r w:rsidRPr="00DE2D4F">
        <w:rPr>
          <w:rFonts w:eastAsia="Times New Roman" w:cs="Calibri"/>
          <w:sz w:val="24"/>
          <w:szCs w:val="24"/>
          <w:lang w:eastAsia="es-ES"/>
        </w:rPr>
        <w:t>El objetivo al que responde esta reglamentación</w:t>
      </w:r>
      <w:r w:rsidR="000C6A8D" w:rsidRPr="00DE2D4F">
        <w:rPr>
          <w:rFonts w:eastAsia="Times New Roman" w:cs="Calibri"/>
          <w:sz w:val="24"/>
          <w:szCs w:val="24"/>
          <w:lang w:eastAsia="es-ES"/>
        </w:rPr>
        <w:t xml:space="preserve"> </w:t>
      </w:r>
      <w:r w:rsidRPr="00DE2D4F">
        <w:rPr>
          <w:rFonts w:eastAsia="Times New Roman" w:cs="Calibri"/>
          <w:sz w:val="24"/>
          <w:szCs w:val="24"/>
          <w:lang w:eastAsia="es-ES"/>
        </w:rPr>
        <w:t xml:space="preserve">acerca de </w:t>
      </w:r>
      <w:r w:rsidR="000C6A8D" w:rsidRPr="00DE2D4F">
        <w:rPr>
          <w:rFonts w:eastAsia="Times New Roman" w:cs="Calibri"/>
          <w:sz w:val="24"/>
          <w:szCs w:val="24"/>
          <w:lang w:eastAsia="es-ES"/>
        </w:rPr>
        <w:t>los SPI e</w:t>
      </w:r>
      <w:r w:rsidR="00FB44F5" w:rsidRPr="00DE2D4F">
        <w:rPr>
          <w:rFonts w:eastAsia="Times New Roman" w:cs="Calibri"/>
          <w:sz w:val="24"/>
          <w:szCs w:val="24"/>
          <w:lang w:eastAsia="es-ES"/>
        </w:rPr>
        <w:t>s</w:t>
      </w:r>
      <w:r w:rsidR="009573BB" w:rsidRPr="00DE2D4F">
        <w:rPr>
          <w:rFonts w:eastAsia="Times New Roman" w:cs="Calibri"/>
          <w:sz w:val="24"/>
          <w:szCs w:val="24"/>
          <w:lang w:eastAsia="es-ES"/>
        </w:rPr>
        <w:t xml:space="preserve"> </w:t>
      </w:r>
      <w:r w:rsidR="00FB44F5" w:rsidRPr="00DE2D4F">
        <w:rPr>
          <w:rFonts w:eastAsia="Times New Roman" w:cs="Calibri"/>
          <w:sz w:val="24"/>
          <w:szCs w:val="24"/>
          <w:lang w:eastAsia="es-ES"/>
        </w:rPr>
        <w:t xml:space="preserve">poner </w:t>
      </w:r>
      <w:r w:rsidRPr="00DE2D4F">
        <w:rPr>
          <w:rFonts w:eastAsia="Times New Roman" w:cs="Calibri"/>
          <w:sz w:val="24"/>
          <w:szCs w:val="24"/>
          <w:lang w:eastAsia="es-ES"/>
        </w:rPr>
        <w:t xml:space="preserve">a disposición, de todo el personal investigador que lo precise así como de la sociedad, los </w:t>
      </w:r>
      <w:r w:rsidR="00FB44F5" w:rsidRPr="00DE2D4F">
        <w:rPr>
          <w:rFonts w:eastAsia="Times New Roman" w:cs="Calibri"/>
          <w:sz w:val="24"/>
          <w:szCs w:val="24"/>
          <w:lang w:eastAsia="es-ES"/>
        </w:rPr>
        <w:t>recursos de investigación no incluidos en los Servicios Centrales de Investigación Científica y Tecnológica (SC-ICYT),</w:t>
      </w:r>
      <w:r w:rsidR="009573BB" w:rsidRPr="00DE2D4F">
        <w:rPr>
          <w:rFonts w:eastAsia="Times New Roman" w:cs="Calibri"/>
          <w:sz w:val="24"/>
          <w:szCs w:val="24"/>
          <w:lang w:eastAsia="es-ES"/>
        </w:rPr>
        <w:t xml:space="preserve"> o</w:t>
      </w:r>
      <w:r w:rsidR="00FB44F5" w:rsidRPr="00DE2D4F">
        <w:rPr>
          <w:rFonts w:eastAsia="Times New Roman" w:cs="Calibri"/>
          <w:sz w:val="24"/>
          <w:szCs w:val="24"/>
          <w:lang w:eastAsia="es-ES"/>
        </w:rPr>
        <w:t xml:space="preserve"> en los Servicios Centrales de Investigación Biomédica y de Ciencias de la Salud (SC-IBM) y Planta de Cultivos Marinos (PCM)</w:t>
      </w:r>
      <w:r w:rsidRPr="00DE2D4F">
        <w:rPr>
          <w:rFonts w:eastAsia="Times New Roman" w:cs="Calibri"/>
          <w:sz w:val="24"/>
          <w:szCs w:val="24"/>
          <w:lang w:eastAsia="es-ES"/>
        </w:rPr>
        <w:t>.</w:t>
      </w:r>
      <w:r w:rsidR="00FB44F5" w:rsidRPr="00DE2D4F">
        <w:rPr>
          <w:rFonts w:eastAsia="Times New Roman" w:cs="Calibri"/>
          <w:sz w:val="24"/>
          <w:szCs w:val="24"/>
          <w:lang w:eastAsia="es-ES"/>
        </w:rPr>
        <w:t xml:space="preserve">  </w:t>
      </w:r>
    </w:p>
    <w:p w14:paraId="04015618" w14:textId="77777777" w:rsidR="00FB44F5" w:rsidRPr="00DE2D4F" w:rsidRDefault="009573BB" w:rsidP="00FB44F5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es-ES"/>
        </w:rPr>
      </w:pPr>
      <w:r w:rsidRPr="00DE2D4F">
        <w:rPr>
          <w:rFonts w:eastAsia="Times New Roman" w:cs="Calibri"/>
          <w:sz w:val="24"/>
          <w:szCs w:val="24"/>
          <w:lang w:eastAsia="es-ES"/>
        </w:rPr>
        <w:t>El establecimiento</w:t>
      </w:r>
      <w:r w:rsidR="000C6A8D" w:rsidRPr="00DE2D4F">
        <w:rPr>
          <w:rFonts w:eastAsia="Times New Roman" w:cs="Calibri"/>
          <w:sz w:val="24"/>
          <w:szCs w:val="24"/>
          <w:lang w:eastAsia="es-ES"/>
        </w:rPr>
        <w:t xml:space="preserve"> de un procedimiento para el funcionamiento de los </w:t>
      </w:r>
      <w:r w:rsidR="00FB44F5" w:rsidRPr="00DE2D4F">
        <w:rPr>
          <w:rFonts w:eastAsia="Times New Roman" w:cs="Calibri"/>
          <w:sz w:val="24"/>
          <w:szCs w:val="24"/>
          <w:lang w:eastAsia="es-ES"/>
        </w:rPr>
        <w:t xml:space="preserve">SPI </w:t>
      </w:r>
      <w:r w:rsidR="000C6A8D" w:rsidRPr="00DE2D4F">
        <w:rPr>
          <w:rFonts w:eastAsia="Times New Roman" w:cs="Calibri"/>
          <w:sz w:val="24"/>
          <w:szCs w:val="24"/>
          <w:lang w:eastAsia="es-ES"/>
        </w:rPr>
        <w:t>permitirá ofrecer</w:t>
      </w:r>
      <w:r w:rsidR="00FB44F5" w:rsidRPr="00DE2D4F">
        <w:rPr>
          <w:rFonts w:eastAsia="Times New Roman" w:cs="Calibri"/>
          <w:sz w:val="24"/>
          <w:szCs w:val="24"/>
          <w:lang w:eastAsia="es-ES"/>
        </w:rPr>
        <w:t xml:space="preserve"> a los miembros de la comunidad universitaria una serie de prestaciones y </w:t>
      </w:r>
      <w:r w:rsidR="00FA55E0" w:rsidRPr="00DE2D4F">
        <w:rPr>
          <w:rFonts w:eastAsia="Times New Roman" w:cs="Calibri"/>
          <w:sz w:val="24"/>
          <w:szCs w:val="24"/>
          <w:lang w:eastAsia="es-ES"/>
        </w:rPr>
        <w:t>ventajas</w:t>
      </w:r>
      <w:r w:rsidR="00FB44F5" w:rsidRPr="00DE2D4F">
        <w:rPr>
          <w:rFonts w:eastAsia="Times New Roman" w:cs="Calibri"/>
          <w:sz w:val="24"/>
          <w:szCs w:val="24"/>
          <w:lang w:eastAsia="es-ES"/>
        </w:rPr>
        <w:t xml:space="preserve"> que contribuyen</w:t>
      </w:r>
      <w:r w:rsidR="003356DC" w:rsidRPr="00DE2D4F">
        <w:rPr>
          <w:rFonts w:eastAsia="Times New Roman" w:cs="Calibri"/>
          <w:sz w:val="24"/>
          <w:szCs w:val="24"/>
          <w:lang w:eastAsia="es-ES"/>
        </w:rPr>
        <w:t>,</w:t>
      </w:r>
      <w:r w:rsidR="00FB44F5" w:rsidRPr="00DE2D4F">
        <w:rPr>
          <w:rFonts w:eastAsia="Times New Roman" w:cs="Calibri"/>
          <w:sz w:val="24"/>
          <w:szCs w:val="24"/>
          <w:lang w:eastAsia="es-ES"/>
        </w:rPr>
        <w:t xml:space="preserve"> de forma decisiva</w:t>
      </w:r>
      <w:r w:rsidR="003356DC" w:rsidRPr="00DE2D4F">
        <w:rPr>
          <w:rFonts w:eastAsia="Times New Roman" w:cs="Calibri"/>
          <w:sz w:val="24"/>
          <w:szCs w:val="24"/>
          <w:lang w:eastAsia="es-ES"/>
        </w:rPr>
        <w:t>,</w:t>
      </w:r>
      <w:r w:rsidR="00FB44F5" w:rsidRPr="00DE2D4F">
        <w:rPr>
          <w:rFonts w:eastAsia="Times New Roman" w:cs="Calibri"/>
          <w:sz w:val="24"/>
          <w:szCs w:val="24"/>
          <w:lang w:eastAsia="es-ES"/>
        </w:rPr>
        <w:t xml:space="preserve"> a varios aspectos fundamentales: (1) La creación de siner</w:t>
      </w:r>
      <w:r w:rsidR="003356DC" w:rsidRPr="00DE2D4F">
        <w:rPr>
          <w:rFonts w:eastAsia="Times New Roman" w:cs="Calibri"/>
          <w:sz w:val="24"/>
          <w:szCs w:val="24"/>
          <w:lang w:eastAsia="es-ES"/>
        </w:rPr>
        <w:t>gias entre investigadores; (2) e</w:t>
      </w:r>
      <w:r w:rsidR="00FB44F5" w:rsidRPr="00DE2D4F">
        <w:rPr>
          <w:rFonts w:eastAsia="Times New Roman" w:cs="Calibri"/>
          <w:sz w:val="24"/>
          <w:szCs w:val="24"/>
          <w:lang w:eastAsia="es-ES"/>
        </w:rPr>
        <w:t>l mejor aprovechamiento de todo el potencial científico-técnico de la Universidad</w:t>
      </w:r>
      <w:r w:rsidR="00FA55E0" w:rsidRPr="00DE2D4F">
        <w:rPr>
          <w:rFonts w:eastAsia="Times New Roman" w:cs="Calibri"/>
          <w:sz w:val="24"/>
          <w:szCs w:val="24"/>
          <w:lang w:eastAsia="es-ES"/>
        </w:rPr>
        <w:t xml:space="preserve"> de Cádiz</w:t>
      </w:r>
      <w:r w:rsidR="00FB44F5" w:rsidRPr="00DE2D4F">
        <w:rPr>
          <w:rFonts w:eastAsia="Times New Roman" w:cs="Calibri"/>
          <w:sz w:val="24"/>
          <w:szCs w:val="24"/>
          <w:lang w:eastAsia="es-ES"/>
        </w:rPr>
        <w:t xml:space="preserve">; </w:t>
      </w:r>
      <w:r w:rsidR="003356DC" w:rsidRPr="00DE2D4F">
        <w:rPr>
          <w:rFonts w:eastAsia="Times New Roman" w:cs="Calibri"/>
          <w:sz w:val="24"/>
          <w:szCs w:val="24"/>
          <w:lang w:eastAsia="es-ES"/>
        </w:rPr>
        <w:t>(3) l</w:t>
      </w:r>
      <w:r w:rsidR="00FB44F5" w:rsidRPr="00DE2D4F">
        <w:rPr>
          <w:rFonts w:eastAsia="Times New Roman" w:cs="Calibri"/>
          <w:sz w:val="24"/>
          <w:szCs w:val="24"/>
          <w:lang w:eastAsia="es-ES"/>
        </w:rPr>
        <w:t>a obtención de los resultados necesarios para alcanzar objetivos de i</w:t>
      </w:r>
      <w:r w:rsidR="003356DC" w:rsidRPr="00DE2D4F">
        <w:rPr>
          <w:rFonts w:eastAsia="Times New Roman" w:cs="Calibri"/>
          <w:sz w:val="24"/>
          <w:szCs w:val="24"/>
          <w:lang w:eastAsia="es-ES"/>
        </w:rPr>
        <w:t>nvestigación; (4) l</w:t>
      </w:r>
      <w:r w:rsidR="00FB44F5" w:rsidRPr="00DE2D4F">
        <w:rPr>
          <w:rFonts w:eastAsia="Times New Roman" w:cs="Calibri"/>
          <w:sz w:val="24"/>
          <w:szCs w:val="24"/>
          <w:lang w:eastAsia="es-ES"/>
        </w:rPr>
        <w:t>a mejora en la gestión de la investigac</w:t>
      </w:r>
      <w:r w:rsidR="003356DC" w:rsidRPr="00DE2D4F">
        <w:rPr>
          <w:rFonts w:eastAsia="Times New Roman" w:cs="Calibri"/>
          <w:sz w:val="24"/>
          <w:szCs w:val="24"/>
          <w:lang w:eastAsia="es-ES"/>
        </w:rPr>
        <w:t>ión entre los distintos Grupos e</w:t>
      </w:r>
      <w:r w:rsidR="00FB44F5" w:rsidRPr="00DE2D4F">
        <w:rPr>
          <w:rFonts w:eastAsia="Times New Roman" w:cs="Calibri"/>
          <w:sz w:val="24"/>
          <w:szCs w:val="24"/>
          <w:lang w:eastAsia="es-ES"/>
        </w:rPr>
        <w:t xml:space="preserve"> Institutos de investigación, </w:t>
      </w:r>
      <w:r w:rsidR="003356DC" w:rsidRPr="00DE2D4F">
        <w:rPr>
          <w:rFonts w:eastAsia="Times New Roman" w:cs="Calibri"/>
          <w:sz w:val="24"/>
          <w:szCs w:val="24"/>
          <w:lang w:eastAsia="es-ES"/>
        </w:rPr>
        <w:t xml:space="preserve">(5) </w:t>
      </w:r>
      <w:r w:rsidR="00036A74" w:rsidRPr="00DE2D4F">
        <w:rPr>
          <w:rFonts w:eastAsia="Times New Roman" w:cs="Calibri"/>
          <w:sz w:val="24"/>
          <w:szCs w:val="24"/>
          <w:lang w:eastAsia="es-ES"/>
        </w:rPr>
        <w:t>e</w:t>
      </w:r>
      <w:r w:rsidR="00FB44F5" w:rsidRPr="00DE2D4F">
        <w:rPr>
          <w:rFonts w:eastAsia="Times New Roman" w:cs="Calibri"/>
          <w:sz w:val="24"/>
          <w:szCs w:val="24"/>
          <w:lang w:eastAsia="es-ES"/>
        </w:rPr>
        <w:t>l mantenimiento/sostenibilidad de los equipos.</w:t>
      </w:r>
    </w:p>
    <w:p w14:paraId="425083D3" w14:textId="77777777" w:rsidR="00FB44F5" w:rsidRPr="009A1BF2" w:rsidRDefault="00FB44F5" w:rsidP="00FB44F5">
      <w:pPr>
        <w:pStyle w:val="Ttulo1"/>
        <w:jc w:val="center"/>
        <w:rPr>
          <w:rFonts w:ascii="Calibri" w:hAnsi="Calibri" w:cs="Calibri"/>
          <w:sz w:val="24"/>
          <w:szCs w:val="24"/>
          <w:lang w:eastAsia="es-ES"/>
        </w:rPr>
      </w:pPr>
      <w:r w:rsidRPr="009A1BF2">
        <w:rPr>
          <w:rFonts w:ascii="Calibri" w:hAnsi="Calibri" w:cs="Calibri"/>
          <w:lang w:eastAsia="es-ES"/>
        </w:rPr>
        <w:t>CAPÍTULO</w:t>
      </w:r>
      <w:r w:rsidRPr="009A1BF2">
        <w:rPr>
          <w:rFonts w:ascii="Calibri" w:hAnsi="Calibri" w:cs="Calibri"/>
          <w:sz w:val="24"/>
          <w:szCs w:val="24"/>
          <w:lang w:eastAsia="es-ES"/>
        </w:rPr>
        <w:t xml:space="preserve"> I</w:t>
      </w:r>
      <w:r w:rsidRPr="009A1BF2">
        <w:rPr>
          <w:rFonts w:ascii="Calibri" w:hAnsi="Calibri" w:cs="Calibri"/>
          <w:sz w:val="24"/>
          <w:szCs w:val="24"/>
          <w:lang w:eastAsia="es-ES"/>
        </w:rPr>
        <w:br/>
        <w:t>NATURALEZA</w:t>
      </w:r>
      <w:r w:rsidR="00DB4BD5">
        <w:rPr>
          <w:rFonts w:ascii="Calibri" w:hAnsi="Calibri" w:cs="Calibri"/>
          <w:sz w:val="24"/>
          <w:szCs w:val="24"/>
          <w:lang w:eastAsia="es-ES"/>
        </w:rPr>
        <w:t xml:space="preserve"> Y</w:t>
      </w:r>
      <w:r w:rsidRPr="009A1BF2">
        <w:rPr>
          <w:rFonts w:ascii="Calibri" w:hAnsi="Calibri" w:cs="Calibri"/>
          <w:sz w:val="24"/>
          <w:szCs w:val="24"/>
          <w:lang w:eastAsia="es-ES"/>
        </w:rPr>
        <w:t xml:space="preserve"> OBJETIVO</w:t>
      </w:r>
      <w:r w:rsidR="00DB4BD5">
        <w:rPr>
          <w:rFonts w:ascii="Calibri" w:hAnsi="Calibri" w:cs="Calibri"/>
          <w:sz w:val="24"/>
          <w:szCs w:val="24"/>
          <w:lang w:eastAsia="es-ES"/>
        </w:rPr>
        <w:t>S</w:t>
      </w:r>
    </w:p>
    <w:p w14:paraId="25DE1CD5" w14:textId="77777777" w:rsidR="00305764" w:rsidRPr="00B82D30" w:rsidRDefault="00FB44F5" w:rsidP="00305764">
      <w:pPr>
        <w:spacing w:before="100" w:beforeAutospacing="1" w:after="100" w:afterAutospacing="1" w:line="240" w:lineRule="auto"/>
        <w:jc w:val="both"/>
        <w:rPr>
          <w:rFonts w:eastAsia="Times New Roman" w:cs="Calibri"/>
          <w:color w:val="FF0000"/>
          <w:sz w:val="24"/>
          <w:szCs w:val="24"/>
          <w:lang w:eastAsia="es-ES"/>
        </w:rPr>
      </w:pPr>
      <w:r w:rsidRPr="009A1BF2">
        <w:rPr>
          <w:rFonts w:eastAsia="Times New Roman" w:cs="Calibri"/>
          <w:b/>
          <w:bCs/>
          <w:color w:val="365F91"/>
          <w:sz w:val="24"/>
          <w:szCs w:val="24"/>
          <w:lang w:eastAsia="es-ES"/>
        </w:rPr>
        <w:t>Artículo 1.</w:t>
      </w:r>
      <w:r w:rsidRPr="009A1BF2">
        <w:rPr>
          <w:rFonts w:eastAsia="Times New Roman" w:cs="Calibri"/>
          <w:color w:val="1F497D"/>
          <w:sz w:val="24"/>
          <w:szCs w:val="24"/>
          <w:lang w:eastAsia="es-ES"/>
        </w:rPr>
        <w:t xml:space="preserve"> </w:t>
      </w:r>
      <w:r w:rsidR="00A352FE" w:rsidRPr="00DE2D4F">
        <w:rPr>
          <w:rFonts w:eastAsia="Times New Roman" w:cs="Calibri"/>
          <w:sz w:val="24"/>
          <w:szCs w:val="24"/>
          <w:lang w:eastAsia="es-ES"/>
        </w:rPr>
        <w:t xml:space="preserve">Se denominan SPI a las </w:t>
      </w:r>
      <w:r w:rsidRPr="00DE2D4F">
        <w:rPr>
          <w:rFonts w:eastAsia="Times New Roman" w:cs="Calibri"/>
          <w:sz w:val="24"/>
          <w:szCs w:val="24"/>
          <w:lang w:eastAsia="es-ES"/>
        </w:rPr>
        <w:t>infraestructuras</w:t>
      </w:r>
      <w:r w:rsidR="00876615" w:rsidRPr="00DE2D4F">
        <w:rPr>
          <w:rFonts w:eastAsia="Times New Roman" w:cs="Calibri"/>
          <w:sz w:val="24"/>
          <w:szCs w:val="24"/>
          <w:lang w:eastAsia="es-ES"/>
        </w:rPr>
        <w:t>/equipamientos</w:t>
      </w:r>
      <w:r w:rsidRPr="00DE2D4F">
        <w:rPr>
          <w:rFonts w:eastAsia="Times New Roman" w:cs="Calibri"/>
          <w:sz w:val="24"/>
          <w:szCs w:val="24"/>
          <w:lang w:eastAsia="es-ES"/>
        </w:rPr>
        <w:t xml:space="preserve"> </w:t>
      </w:r>
      <w:r w:rsidR="00876615" w:rsidRPr="00DE2D4F">
        <w:rPr>
          <w:rFonts w:eastAsia="Times New Roman" w:cs="Calibri"/>
          <w:sz w:val="24"/>
          <w:szCs w:val="24"/>
          <w:lang w:eastAsia="es-ES"/>
        </w:rPr>
        <w:t>científico</w:t>
      </w:r>
      <w:r w:rsidRPr="00DE2D4F">
        <w:rPr>
          <w:rFonts w:eastAsia="Times New Roman" w:cs="Calibri"/>
          <w:sz w:val="24"/>
          <w:szCs w:val="24"/>
          <w:lang w:eastAsia="es-ES"/>
        </w:rPr>
        <w:t xml:space="preserve">s y </w:t>
      </w:r>
      <w:r w:rsidR="00876615" w:rsidRPr="00DE2D4F">
        <w:rPr>
          <w:rFonts w:eastAsia="Times New Roman" w:cs="Calibri"/>
          <w:sz w:val="24"/>
          <w:szCs w:val="24"/>
          <w:lang w:eastAsia="es-ES"/>
        </w:rPr>
        <w:t>técnico</w:t>
      </w:r>
      <w:r w:rsidRPr="00DE2D4F">
        <w:rPr>
          <w:rFonts w:eastAsia="Times New Roman" w:cs="Calibri"/>
          <w:sz w:val="24"/>
          <w:szCs w:val="24"/>
          <w:lang w:eastAsia="es-ES"/>
        </w:rPr>
        <w:t>s</w:t>
      </w:r>
      <w:r w:rsidR="00BB3245" w:rsidRPr="00DE2D4F">
        <w:rPr>
          <w:rFonts w:eastAsia="Times New Roman" w:cs="Calibri"/>
          <w:sz w:val="24"/>
          <w:szCs w:val="24"/>
          <w:lang w:eastAsia="es-ES"/>
        </w:rPr>
        <w:t xml:space="preserve"> </w:t>
      </w:r>
      <w:r w:rsidRPr="00DE2D4F">
        <w:rPr>
          <w:rFonts w:eastAsia="Times New Roman" w:cs="Calibri"/>
          <w:sz w:val="24"/>
          <w:szCs w:val="24"/>
          <w:lang w:eastAsia="es-ES"/>
        </w:rPr>
        <w:t xml:space="preserve">que se han ido adquiriendo </w:t>
      </w:r>
      <w:r w:rsidR="00563C81" w:rsidRPr="00DE2D4F">
        <w:rPr>
          <w:rFonts w:eastAsia="Times New Roman" w:cs="Calibri"/>
          <w:sz w:val="24"/>
          <w:szCs w:val="24"/>
          <w:lang w:eastAsia="es-ES"/>
        </w:rPr>
        <w:t>con fondos públicos o contratos</w:t>
      </w:r>
      <w:r w:rsidR="001B42F8" w:rsidRPr="00DE2D4F">
        <w:rPr>
          <w:rFonts w:eastAsia="Times New Roman" w:cs="Calibri"/>
          <w:sz w:val="24"/>
          <w:szCs w:val="24"/>
          <w:lang w:eastAsia="es-ES"/>
        </w:rPr>
        <w:t>,</w:t>
      </w:r>
      <w:r w:rsidR="00FA55E0" w:rsidRPr="00DE2D4F">
        <w:rPr>
          <w:rFonts w:eastAsia="Times New Roman" w:cs="Calibri"/>
          <w:sz w:val="24"/>
          <w:szCs w:val="24"/>
          <w:lang w:eastAsia="es-ES"/>
        </w:rPr>
        <w:t xml:space="preserve"> </w:t>
      </w:r>
      <w:r w:rsidR="00876615" w:rsidRPr="00DE2D4F">
        <w:rPr>
          <w:rFonts w:eastAsia="Times New Roman" w:cs="Calibri"/>
          <w:sz w:val="24"/>
          <w:szCs w:val="24"/>
          <w:lang w:eastAsia="es-ES"/>
        </w:rPr>
        <w:t>puesto</w:t>
      </w:r>
      <w:r w:rsidR="004C1A0F" w:rsidRPr="00DE2D4F">
        <w:rPr>
          <w:rFonts w:eastAsia="Times New Roman" w:cs="Calibri"/>
          <w:sz w:val="24"/>
          <w:szCs w:val="24"/>
          <w:lang w:eastAsia="es-ES"/>
        </w:rPr>
        <w:t xml:space="preserve">s a disposición de </w:t>
      </w:r>
      <w:r w:rsidR="00BB3245" w:rsidRPr="00DE2D4F">
        <w:rPr>
          <w:rFonts w:eastAsia="Times New Roman" w:cs="Calibri"/>
          <w:sz w:val="24"/>
          <w:szCs w:val="24"/>
          <w:lang w:eastAsia="es-ES"/>
        </w:rPr>
        <w:t>la comunidad Universitaria</w:t>
      </w:r>
      <w:r w:rsidR="00E9325F" w:rsidRPr="00DE2D4F">
        <w:rPr>
          <w:rFonts w:eastAsia="Times New Roman" w:cs="Calibri"/>
          <w:sz w:val="24"/>
          <w:szCs w:val="24"/>
          <w:lang w:eastAsia="es-ES"/>
        </w:rPr>
        <w:t xml:space="preserve"> por la </w:t>
      </w:r>
      <w:r w:rsidR="00E9325F" w:rsidRPr="00B70F8D">
        <w:rPr>
          <w:rFonts w:eastAsia="Times New Roman" w:cs="Calibri"/>
          <w:color w:val="000000" w:themeColor="text1"/>
          <w:sz w:val="24"/>
          <w:szCs w:val="24"/>
          <w:lang w:eastAsia="es-ES"/>
        </w:rPr>
        <w:t>Comisión de Investigación</w:t>
      </w:r>
      <w:r w:rsidR="00305764" w:rsidRPr="00B70F8D">
        <w:rPr>
          <w:rFonts w:eastAsia="Times New Roman" w:cs="Calibri"/>
          <w:color w:val="000000" w:themeColor="text1"/>
          <w:sz w:val="24"/>
          <w:szCs w:val="24"/>
          <w:lang w:eastAsia="es-ES"/>
        </w:rPr>
        <w:t xml:space="preserve"> a propuesta de los Investigadores Principales responsables</w:t>
      </w:r>
      <w:r w:rsidR="00F46BF0" w:rsidRPr="00B70F8D">
        <w:rPr>
          <w:rFonts w:eastAsia="Times New Roman" w:cs="Calibri"/>
          <w:color w:val="000000" w:themeColor="text1"/>
          <w:sz w:val="24"/>
          <w:szCs w:val="24"/>
          <w:lang w:eastAsia="es-ES"/>
        </w:rPr>
        <w:t>,</w:t>
      </w:r>
      <w:r w:rsidR="00305764" w:rsidRPr="00B70F8D">
        <w:rPr>
          <w:rFonts w:eastAsia="Times New Roman" w:cs="Calibri"/>
          <w:color w:val="000000" w:themeColor="text1"/>
          <w:sz w:val="24"/>
          <w:szCs w:val="24"/>
          <w:lang w:eastAsia="es-ES"/>
        </w:rPr>
        <w:t xml:space="preserve"> </w:t>
      </w:r>
      <w:r w:rsidR="00F46BF0" w:rsidRPr="00B70F8D">
        <w:rPr>
          <w:rFonts w:eastAsia="Times New Roman" w:cs="Calibri"/>
          <w:color w:val="000000" w:themeColor="text1"/>
          <w:sz w:val="24"/>
          <w:szCs w:val="24"/>
          <w:lang w:eastAsia="es-ES"/>
        </w:rPr>
        <w:t>de oficio</w:t>
      </w:r>
      <w:r w:rsidR="00305764" w:rsidRPr="00B70F8D">
        <w:rPr>
          <w:rFonts w:eastAsia="Times New Roman" w:cs="Calibri"/>
          <w:color w:val="000000" w:themeColor="text1"/>
          <w:sz w:val="24"/>
          <w:szCs w:val="24"/>
          <w:lang w:eastAsia="es-ES"/>
        </w:rPr>
        <w:t xml:space="preserve"> o como consecuencia de una demanda de investigadores en este sentido.</w:t>
      </w:r>
      <w:r w:rsidR="00305764">
        <w:rPr>
          <w:rFonts w:eastAsia="Times New Roman" w:cs="Calibri"/>
          <w:sz w:val="24"/>
          <w:szCs w:val="24"/>
          <w:lang w:eastAsia="es-ES"/>
        </w:rPr>
        <w:t xml:space="preserve"> </w:t>
      </w:r>
    </w:p>
    <w:p w14:paraId="5504CF6D" w14:textId="77777777" w:rsidR="00FB44F5" w:rsidRPr="00B82D30" w:rsidRDefault="00FB44F5" w:rsidP="00FB44F5">
      <w:pPr>
        <w:spacing w:before="100" w:beforeAutospacing="1" w:after="100" w:afterAutospacing="1" w:line="240" w:lineRule="auto"/>
        <w:jc w:val="both"/>
        <w:rPr>
          <w:rFonts w:eastAsia="Times New Roman" w:cs="Calibri"/>
          <w:color w:val="FF0000"/>
          <w:sz w:val="24"/>
          <w:szCs w:val="24"/>
          <w:lang w:eastAsia="es-ES"/>
        </w:rPr>
      </w:pPr>
    </w:p>
    <w:p w14:paraId="34965D58" w14:textId="77777777" w:rsidR="00FB44F5" w:rsidRPr="009A1BF2" w:rsidRDefault="00FB44F5" w:rsidP="00FB44F5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es-ES"/>
        </w:rPr>
      </w:pPr>
      <w:r w:rsidRPr="00F50D4A">
        <w:rPr>
          <w:rFonts w:eastAsia="Times New Roman" w:cs="Calibri"/>
          <w:b/>
          <w:bCs/>
          <w:color w:val="365F91"/>
          <w:sz w:val="24"/>
          <w:szCs w:val="24"/>
          <w:lang w:eastAsia="es-ES"/>
        </w:rPr>
        <w:t xml:space="preserve">Artículo </w:t>
      </w:r>
      <w:r w:rsidR="00A352FE">
        <w:rPr>
          <w:rFonts w:eastAsia="Times New Roman" w:cs="Calibri"/>
          <w:b/>
          <w:bCs/>
          <w:color w:val="365F91"/>
          <w:sz w:val="24"/>
          <w:szCs w:val="24"/>
          <w:lang w:eastAsia="es-ES"/>
        </w:rPr>
        <w:t>2</w:t>
      </w:r>
      <w:r w:rsidRPr="00F50D4A">
        <w:rPr>
          <w:rFonts w:eastAsia="Times New Roman" w:cs="Calibri"/>
          <w:b/>
          <w:bCs/>
          <w:color w:val="365F91"/>
          <w:sz w:val="24"/>
          <w:szCs w:val="24"/>
          <w:lang w:eastAsia="es-ES"/>
        </w:rPr>
        <w:t>.</w:t>
      </w:r>
      <w:r w:rsidRPr="00F50D4A">
        <w:rPr>
          <w:rFonts w:eastAsia="Times New Roman" w:cs="Calibri"/>
          <w:color w:val="1F497D"/>
          <w:sz w:val="24"/>
          <w:szCs w:val="24"/>
          <w:lang w:eastAsia="es-ES"/>
        </w:rPr>
        <w:t xml:space="preserve"> </w:t>
      </w:r>
      <w:r w:rsidR="00A352FE">
        <w:rPr>
          <w:rFonts w:eastAsia="Times New Roman" w:cs="Calibri"/>
          <w:sz w:val="24"/>
          <w:szCs w:val="24"/>
          <w:lang w:eastAsia="es-ES"/>
        </w:rPr>
        <w:t xml:space="preserve">Los </w:t>
      </w:r>
      <w:r w:rsidR="00A352FE" w:rsidRPr="00DE2D4F">
        <w:rPr>
          <w:rFonts w:eastAsia="Times New Roman" w:cs="Calibri"/>
          <w:sz w:val="24"/>
          <w:szCs w:val="24"/>
          <w:lang w:eastAsia="es-ES"/>
        </w:rPr>
        <w:t xml:space="preserve">objetivos </w:t>
      </w:r>
      <w:r w:rsidR="00085CD9" w:rsidRPr="00DE2D4F">
        <w:rPr>
          <w:rFonts w:eastAsia="Times New Roman" w:cs="Calibri"/>
          <w:sz w:val="24"/>
          <w:szCs w:val="24"/>
          <w:lang w:eastAsia="es-ES"/>
        </w:rPr>
        <w:t xml:space="preserve">a los que responde este </w:t>
      </w:r>
      <w:r w:rsidR="00A352FE" w:rsidRPr="00DE2D4F">
        <w:rPr>
          <w:rFonts w:eastAsia="Times New Roman" w:cs="Calibri"/>
          <w:sz w:val="24"/>
          <w:szCs w:val="24"/>
          <w:lang w:eastAsia="es-ES"/>
        </w:rPr>
        <w:t xml:space="preserve">procedimiento de </w:t>
      </w:r>
      <w:r w:rsidR="00085CD9" w:rsidRPr="00DE2D4F">
        <w:rPr>
          <w:rFonts w:eastAsia="Times New Roman" w:cs="Calibri"/>
          <w:sz w:val="24"/>
          <w:szCs w:val="24"/>
          <w:lang w:eastAsia="es-ES"/>
        </w:rPr>
        <w:t xml:space="preserve">utilización </w:t>
      </w:r>
      <w:r w:rsidR="00A352FE" w:rsidRPr="00DE2D4F">
        <w:rPr>
          <w:rFonts w:eastAsia="Times New Roman" w:cs="Calibri"/>
          <w:sz w:val="24"/>
          <w:szCs w:val="24"/>
          <w:lang w:eastAsia="es-ES"/>
        </w:rPr>
        <w:t>de los SPI</w:t>
      </w:r>
      <w:r w:rsidRPr="00DE2D4F">
        <w:rPr>
          <w:rFonts w:eastAsia="Times New Roman" w:cs="Calibri"/>
          <w:sz w:val="24"/>
          <w:szCs w:val="24"/>
          <w:lang w:eastAsia="es-ES"/>
        </w:rPr>
        <w:t xml:space="preserve"> son</w:t>
      </w:r>
      <w:r w:rsidR="00A352FE" w:rsidRPr="00DE2D4F">
        <w:rPr>
          <w:rFonts w:eastAsia="Times New Roman" w:cs="Calibri"/>
          <w:sz w:val="24"/>
          <w:szCs w:val="24"/>
          <w:lang w:eastAsia="es-ES"/>
        </w:rPr>
        <w:t xml:space="preserve"> los siguientes</w:t>
      </w:r>
      <w:r w:rsidRPr="00DE2D4F">
        <w:rPr>
          <w:rFonts w:eastAsia="Times New Roman" w:cs="Calibri"/>
          <w:sz w:val="24"/>
          <w:szCs w:val="24"/>
          <w:lang w:eastAsia="es-ES"/>
        </w:rPr>
        <w:t>:</w:t>
      </w:r>
    </w:p>
    <w:p w14:paraId="0787BD28" w14:textId="77777777" w:rsidR="00FB44F5" w:rsidRDefault="00DB4BD5" w:rsidP="00FB44F5">
      <w:pPr>
        <w:spacing w:before="100" w:beforeAutospacing="1" w:after="100" w:afterAutospacing="1" w:line="240" w:lineRule="auto"/>
        <w:ind w:left="709" w:hanging="709"/>
        <w:jc w:val="both"/>
        <w:rPr>
          <w:rFonts w:eastAsia="Times New Roman" w:cs="Calibri"/>
          <w:sz w:val="24"/>
          <w:szCs w:val="24"/>
          <w:lang w:eastAsia="es-ES"/>
        </w:rPr>
      </w:pPr>
      <w:r>
        <w:rPr>
          <w:rFonts w:eastAsia="Times New Roman" w:cs="Calibri"/>
          <w:sz w:val="24"/>
          <w:szCs w:val="24"/>
          <w:lang w:eastAsia="es-ES"/>
        </w:rPr>
        <w:t>2</w:t>
      </w:r>
      <w:r w:rsidR="00FB44F5">
        <w:rPr>
          <w:rFonts w:eastAsia="Times New Roman" w:cs="Calibri"/>
          <w:sz w:val="24"/>
          <w:szCs w:val="24"/>
          <w:lang w:eastAsia="es-ES"/>
        </w:rPr>
        <w:t>.1.- El mejor aprovechamiento del potencial científico-tecnológico de la UCA.</w:t>
      </w:r>
    </w:p>
    <w:p w14:paraId="7D70663E" w14:textId="77777777" w:rsidR="00FB44F5" w:rsidRPr="009A1BF2" w:rsidRDefault="00DB4BD5" w:rsidP="00FB44F5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es-ES"/>
        </w:rPr>
      </w:pPr>
      <w:r>
        <w:rPr>
          <w:rFonts w:eastAsia="Times New Roman" w:cs="Calibri"/>
          <w:sz w:val="24"/>
          <w:szCs w:val="24"/>
          <w:lang w:eastAsia="es-ES"/>
        </w:rPr>
        <w:lastRenderedPageBreak/>
        <w:t>2</w:t>
      </w:r>
      <w:r w:rsidR="00FB44F5" w:rsidRPr="009A1BF2">
        <w:rPr>
          <w:rFonts w:eastAsia="Times New Roman" w:cs="Calibri"/>
          <w:sz w:val="24"/>
          <w:szCs w:val="24"/>
          <w:lang w:eastAsia="es-ES"/>
        </w:rPr>
        <w:t>.</w:t>
      </w:r>
      <w:r w:rsidR="00FB44F5">
        <w:rPr>
          <w:rFonts w:eastAsia="Times New Roman" w:cs="Calibri"/>
          <w:sz w:val="24"/>
          <w:szCs w:val="24"/>
          <w:lang w:eastAsia="es-ES"/>
        </w:rPr>
        <w:t>2</w:t>
      </w:r>
      <w:r w:rsidR="00FB44F5" w:rsidRPr="009A1BF2">
        <w:rPr>
          <w:rFonts w:eastAsia="Times New Roman" w:cs="Calibri"/>
          <w:sz w:val="24"/>
          <w:szCs w:val="24"/>
          <w:lang w:eastAsia="es-ES"/>
        </w:rPr>
        <w:t>.- Ser un elemento fundamental de la política investigadora de la UCA</w:t>
      </w:r>
      <w:r w:rsidR="00BC3C73">
        <w:rPr>
          <w:rFonts w:eastAsia="Times New Roman" w:cs="Calibri"/>
          <w:sz w:val="24"/>
          <w:szCs w:val="24"/>
          <w:lang w:eastAsia="es-ES"/>
        </w:rPr>
        <w:t>,</w:t>
      </w:r>
      <w:r w:rsidR="00FB44F5">
        <w:rPr>
          <w:rFonts w:eastAsia="Times New Roman" w:cs="Calibri"/>
          <w:sz w:val="24"/>
          <w:szCs w:val="24"/>
          <w:lang w:eastAsia="es-ES"/>
        </w:rPr>
        <w:t xml:space="preserve"> que permita la creación de sinergias entre los investigadores.</w:t>
      </w:r>
    </w:p>
    <w:p w14:paraId="5C0F5A00" w14:textId="77777777" w:rsidR="00FB44F5" w:rsidRPr="009A1BF2" w:rsidRDefault="00DB4BD5" w:rsidP="00FB44F5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es-ES"/>
        </w:rPr>
      </w:pPr>
      <w:r>
        <w:rPr>
          <w:rFonts w:eastAsia="Times New Roman" w:cs="Calibri"/>
          <w:sz w:val="24"/>
          <w:szCs w:val="24"/>
          <w:lang w:eastAsia="es-ES"/>
        </w:rPr>
        <w:t>2</w:t>
      </w:r>
      <w:r w:rsidR="00FB44F5" w:rsidRPr="009A1BF2">
        <w:rPr>
          <w:rFonts w:eastAsia="Times New Roman" w:cs="Calibri"/>
          <w:sz w:val="24"/>
          <w:szCs w:val="24"/>
          <w:lang w:eastAsia="es-ES"/>
        </w:rPr>
        <w:t>.</w:t>
      </w:r>
      <w:r w:rsidR="00FB44F5">
        <w:rPr>
          <w:rFonts w:eastAsia="Times New Roman" w:cs="Calibri"/>
          <w:sz w:val="24"/>
          <w:szCs w:val="24"/>
          <w:lang w:eastAsia="es-ES"/>
        </w:rPr>
        <w:t>3</w:t>
      </w:r>
      <w:r w:rsidR="00FB44F5" w:rsidRPr="009A1BF2">
        <w:rPr>
          <w:rFonts w:eastAsia="Times New Roman" w:cs="Calibri"/>
          <w:sz w:val="24"/>
          <w:szCs w:val="24"/>
          <w:lang w:eastAsia="es-ES"/>
        </w:rPr>
        <w:t>.- Establecer las bases de organización</w:t>
      </w:r>
      <w:r w:rsidR="00FB44F5">
        <w:rPr>
          <w:rFonts w:eastAsia="Times New Roman" w:cs="Calibri"/>
          <w:sz w:val="24"/>
          <w:szCs w:val="24"/>
          <w:lang w:eastAsia="es-ES"/>
        </w:rPr>
        <w:t xml:space="preserve">, </w:t>
      </w:r>
      <w:r w:rsidR="00FB44F5" w:rsidRPr="009A1BF2">
        <w:rPr>
          <w:rFonts w:eastAsia="Times New Roman" w:cs="Calibri"/>
          <w:sz w:val="24"/>
          <w:szCs w:val="24"/>
          <w:lang w:eastAsia="es-ES"/>
        </w:rPr>
        <w:t xml:space="preserve">funcionamiento </w:t>
      </w:r>
      <w:r w:rsidR="00FB44F5">
        <w:rPr>
          <w:rFonts w:eastAsia="Times New Roman" w:cs="Calibri"/>
          <w:sz w:val="24"/>
          <w:szCs w:val="24"/>
          <w:lang w:eastAsia="es-ES"/>
        </w:rPr>
        <w:t xml:space="preserve">y gestión </w:t>
      </w:r>
      <w:r w:rsidR="00FB44F5" w:rsidRPr="009A1BF2">
        <w:rPr>
          <w:rFonts w:eastAsia="Times New Roman" w:cs="Calibri"/>
          <w:sz w:val="24"/>
          <w:szCs w:val="24"/>
          <w:lang w:eastAsia="es-ES"/>
        </w:rPr>
        <w:t>de</w:t>
      </w:r>
      <w:r w:rsidR="00A352FE">
        <w:rPr>
          <w:rFonts w:eastAsia="Times New Roman" w:cs="Calibri"/>
          <w:sz w:val="24"/>
          <w:szCs w:val="24"/>
          <w:lang w:eastAsia="es-ES"/>
        </w:rPr>
        <w:t xml:space="preserve"> estos servicios</w:t>
      </w:r>
      <w:r w:rsidR="00D85828">
        <w:rPr>
          <w:rFonts w:eastAsia="Times New Roman" w:cs="Calibri"/>
          <w:sz w:val="24"/>
          <w:szCs w:val="24"/>
          <w:lang w:eastAsia="es-ES"/>
        </w:rPr>
        <w:t>, con el fin de obtener el</w:t>
      </w:r>
      <w:r w:rsidR="00FB44F5" w:rsidRPr="009A1BF2">
        <w:rPr>
          <w:rFonts w:eastAsia="Times New Roman" w:cs="Calibri"/>
          <w:sz w:val="24"/>
          <w:szCs w:val="24"/>
          <w:lang w:eastAsia="es-ES"/>
        </w:rPr>
        <w:t xml:space="preserve"> máximo rendimiento de los recursos </w:t>
      </w:r>
      <w:r w:rsidR="00FB44F5">
        <w:rPr>
          <w:rFonts w:eastAsia="Times New Roman" w:cs="Calibri"/>
          <w:sz w:val="24"/>
          <w:szCs w:val="24"/>
          <w:lang w:eastAsia="es-ES"/>
        </w:rPr>
        <w:t xml:space="preserve">científico-técnicos </w:t>
      </w:r>
      <w:r w:rsidR="00FB44F5" w:rsidRPr="009A1BF2">
        <w:rPr>
          <w:rFonts w:eastAsia="Times New Roman" w:cs="Calibri"/>
          <w:sz w:val="24"/>
          <w:szCs w:val="24"/>
          <w:lang w:eastAsia="es-ES"/>
        </w:rPr>
        <w:t>disponibles</w:t>
      </w:r>
      <w:r w:rsidR="00FB44F5">
        <w:rPr>
          <w:rFonts w:eastAsia="Times New Roman" w:cs="Calibri"/>
          <w:sz w:val="24"/>
          <w:szCs w:val="24"/>
          <w:lang w:eastAsia="es-ES"/>
        </w:rPr>
        <w:t>.</w:t>
      </w:r>
    </w:p>
    <w:p w14:paraId="53FC870B" w14:textId="77777777" w:rsidR="00FB44F5" w:rsidRPr="00D85828" w:rsidRDefault="00DB4BD5" w:rsidP="00FB44F5">
      <w:pPr>
        <w:spacing w:before="100" w:beforeAutospacing="1" w:after="100" w:afterAutospacing="1" w:line="240" w:lineRule="auto"/>
        <w:jc w:val="both"/>
        <w:rPr>
          <w:rFonts w:eastAsia="Times New Roman" w:cs="Calibri"/>
          <w:color w:val="FF0000"/>
          <w:sz w:val="24"/>
          <w:szCs w:val="24"/>
          <w:lang w:eastAsia="es-ES"/>
        </w:rPr>
      </w:pPr>
      <w:r>
        <w:rPr>
          <w:rFonts w:eastAsia="Times New Roman" w:cs="Calibri"/>
          <w:sz w:val="24"/>
          <w:szCs w:val="24"/>
          <w:lang w:eastAsia="es-ES"/>
        </w:rPr>
        <w:t>2</w:t>
      </w:r>
      <w:r w:rsidR="00A352FE">
        <w:rPr>
          <w:rFonts w:eastAsia="Times New Roman" w:cs="Calibri"/>
          <w:sz w:val="24"/>
          <w:szCs w:val="24"/>
          <w:lang w:eastAsia="es-ES"/>
        </w:rPr>
        <w:t>.4</w:t>
      </w:r>
      <w:r w:rsidR="00FB44F5" w:rsidRPr="009A1BF2">
        <w:rPr>
          <w:rFonts w:eastAsia="Times New Roman" w:cs="Calibri"/>
          <w:sz w:val="24"/>
          <w:szCs w:val="24"/>
          <w:lang w:eastAsia="es-ES"/>
        </w:rPr>
        <w:t xml:space="preserve">.- Poner a disposición de los </w:t>
      </w:r>
      <w:r w:rsidR="00FB44F5">
        <w:rPr>
          <w:rFonts w:eastAsia="Times New Roman" w:cs="Calibri"/>
          <w:sz w:val="24"/>
          <w:szCs w:val="24"/>
          <w:lang w:eastAsia="es-ES"/>
        </w:rPr>
        <w:t>investigadores</w:t>
      </w:r>
      <w:r w:rsidR="00FB44F5" w:rsidRPr="009A1BF2">
        <w:rPr>
          <w:rFonts w:eastAsia="Times New Roman" w:cs="Calibri"/>
          <w:sz w:val="24"/>
          <w:szCs w:val="24"/>
          <w:lang w:eastAsia="es-ES"/>
        </w:rPr>
        <w:t xml:space="preserve"> </w:t>
      </w:r>
      <w:r w:rsidR="00FB44F5">
        <w:rPr>
          <w:rFonts w:eastAsia="Times New Roman" w:cs="Calibri"/>
          <w:sz w:val="24"/>
          <w:szCs w:val="24"/>
          <w:lang w:eastAsia="es-ES"/>
        </w:rPr>
        <w:t>un catálogo de</w:t>
      </w:r>
      <w:r w:rsidR="00FB44F5" w:rsidRPr="009A1BF2">
        <w:rPr>
          <w:rFonts w:eastAsia="Times New Roman" w:cs="Calibri"/>
          <w:sz w:val="24"/>
          <w:szCs w:val="24"/>
          <w:lang w:eastAsia="es-ES"/>
        </w:rPr>
        <w:t xml:space="preserve"> equipamiento</w:t>
      </w:r>
      <w:r w:rsidR="00FB44F5">
        <w:rPr>
          <w:rFonts w:eastAsia="Times New Roman" w:cs="Calibri"/>
          <w:sz w:val="24"/>
          <w:szCs w:val="24"/>
          <w:lang w:eastAsia="es-ES"/>
        </w:rPr>
        <w:t>s</w:t>
      </w:r>
      <w:r w:rsidR="00FB44F5" w:rsidRPr="009A1BF2">
        <w:rPr>
          <w:rFonts w:eastAsia="Times New Roman" w:cs="Calibri"/>
          <w:sz w:val="24"/>
          <w:szCs w:val="24"/>
          <w:lang w:eastAsia="es-ES"/>
        </w:rPr>
        <w:t xml:space="preserve"> científico-técnico </w:t>
      </w:r>
      <w:r w:rsidR="00FB44F5">
        <w:rPr>
          <w:rFonts w:eastAsia="Times New Roman" w:cs="Calibri"/>
          <w:sz w:val="24"/>
          <w:szCs w:val="24"/>
          <w:lang w:eastAsia="es-ES"/>
        </w:rPr>
        <w:t>disponibles en la UCA</w:t>
      </w:r>
      <w:r w:rsidR="00FB44F5" w:rsidRPr="009A1BF2">
        <w:rPr>
          <w:rFonts w:eastAsia="Times New Roman" w:cs="Calibri"/>
          <w:sz w:val="24"/>
          <w:szCs w:val="24"/>
          <w:lang w:eastAsia="es-ES"/>
        </w:rPr>
        <w:t>.</w:t>
      </w:r>
    </w:p>
    <w:p w14:paraId="19D5910F" w14:textId="77777777" w:rsidR="00FB44F5" w:rsidRDefault="00DB4BD5" w:rsidP="00FB44F5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es-ES"/>
        </w:rPr>
      </w:pPr>
      <w:r>
        <w:rPr>
          <w:rFonts w:eastAsia="Times New Roman" w:cs="Calibri"/>
          <w:sz w:val="24"/>
          <w:szCs w:val="24"/>
          <w:lang w:eastAsia="es-ES"/>
        </w:rPr>
        <w:t>2</w:t>
      </w:r>
      <w:r w:rsidR="00A352FE">
        <w:rPr>
          <w:rFonts w:eastAsia="Times New Roman" w:cs="Calibri"/>
          <w:sz w:val="24"/>
          <w:szCs w:val="24"/>
          <w:lang w:eastAsia="es-ES"/>
        </w:rPr>
        <w:t>.5</w:t>
      </w:r>
      <w:r w:rsidR="00FB44F5" w:rsidRPr="009A1BF2">
        <w:rPr>
          <w:rFonts w:eastAsia="Times New Roman" w:cs="Calibri"/>
          <w:sz w:val="24"/>
          <w:szCs w:val="24"/>
          <w:lang w:eastAsia="es-ES"/>
        </w:rPr>
        <w:t xml:space="preserve">.- </w:t>
      </w:r>
      <w:r w:rsidR="00FB44F5">
        <w:rPr>
          <w:rFonts w:eastAsia="Times New Roman" w:cs="Calibri"/>
          <w:sz w:val="24"/>
          <w:szCs w:val="24"/>
          <w:lang w:eastAsia="es-ES"/>
        </w:rPr>
        <w:t>Facilitar las labores de obtención</w:t>
      </w:r>
      <w:r w:rsidR="00D1403E">
        <w:rPr>
          <w:rFonts w:eastAsia="Times New Roman" w:cs="Calibri"/>
          <w:sz w:val="24"/>
          <w:szCs w:val="24"/>
          <w:lang w:eastAsia="es-ES"/>
        </w:rPr>
        <w:t xml:space="preserve"> de datos científicos entre </w:t>
      </w:r>
      <w:r w:rsidR="00FB44F5">
        <w:rPr>
          <w:rFonts w:eastAsia="Times New Roman" w:cs="Calibri"/>
          <w:sz w:val="24"/>
          <w:szCs w:val="24"/>
          <w:lang w:eastAsia="es-ES"/>
        </w:rPr>
        <w:t>distintos investigadores.</w:t>
      </w:r>
    </w:p>
    <w:p w14:paraId="312A9AAE" w14:textId="77777777" w:rsidR="00FB44F5" w:rsidRDefault="00DB4BD5" w:rsidP="00FB44F5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es-ES"/>
        </w:rPr>
      </w:pPr>
      <w:r>
        <w:rPr>
          <w:rFonts w:eastAsia="Times New Roman" w:cs="Calibri"/>
          <w:sz w:val="24"/>
          <w:szCs w:val="24"/>
          <w:lang w:eastAsia="es-ES"/>
        </w:rPr>
        <w:t>2</w:t>
      </w:r>
      <w:r w:rsidR="00A352FE">
        <w:rPr>
          <w:rFonts w:eastAsia="Times New Roman" w:cs="Calibri"/>
          <w:sz w:val="24"/>
          <w:szCs w:val="24"/>
          <w:lang w:eastAsia="es-ES"/>
        </w:rPr>
        <w:t>.6</w:t>
      </w:r>
      <w:r w:rsidR="00FB44F5">
        <w:rPr>
          <w:rFonts w:eastAsia="Times New Roman" w:cs="Calibri"/>
          <w:sz w:val="24"/>
          <w:szCs w:val="24"/>
          <w:lang w:eastAsia="es-ES"/>
        </w:rPr>
        <w:t>.- Establecer los mecanismos administrativos adecuados para el uso y pago de servicios entre investigadores.</w:t>
      </w:r>
    </w:p>
    <w:p w14:paraId="4A7CE1D2" w14:textId="77777777" w:rsidR="00FB44F5" w:rsidRPr="009A1BF2" w:rsidRDefault="00FB44F5" w:rsidP="00FB44F5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es-ES"/>
        </w:rPr>
      </w:pPr>
    </w:p>
    <w:p w14:paraId="33F0229C" w14:textId="77777777" w:rsidR="00FB44F5" w:rsidRPr="009A1BF2" w:rsidRDefault="00FB44F5" w:rsidP="00FB44F5">
      <w:pPr>
        <w:spacing w:before="100" w:beforeAutospacing="1" w:after="100" w:afterAutospacing="1" w:line="240" w:lineRule="auto"/>
        <w:jc w:val="center"/>
        <w:rPr>
          <w:rFonts w:eastAsia="Times New Roman" w:cs="Calibri"/>
          <w:sz w:val="24"/>
          <w:szCs w:val="24"/>
          <w:lang w:eastAsia="es-ES"/>
        </w:rPr>
      </w:pPr>
      <w:r w:rsidRPr="009A1BF2">
        <w:rPr>
          <w:rFonts w:eastAsia="Times New Roman" w:cs="Calibri"/>
          <w:b/>
          <w:bCs/>
          <w:color w:val="365F91"/>
          <w:sz w:val="28"/>
          <w:szCs w:val="28"/>
          <w:lang w:eastAsia="es-ES"/>
        </w:rPr>
        <w:t>CAPÍTULO II</w:t>
      </w:r>
      <w:r w:rsidRPr="009A1BF2">
        <w:rPr>
          <w:rFonts w:eastAsia="Times New Roman" w:cs="Calibri"/>
          <w:b/>
          <w:bCs/>
          <w:color w:val="365F91"/>
          <w:sz w:val="28"/>
          <w:szCs w:val="28"/>
          <w:lang w:eastAsia="es-ES"/>
        </w:rPr>
        <w:br/>
      </w:r>
      <w:r w:rsidR="00A352FE">
        <w:rPr>
          <w:rFonts w:eastAsia="Times New Roman" w:cs="Calibri"/>
          <w:b/>
          <w:bCs/>
          <w:color w:val="365F91"/>
          <w:sz w:val="24"/>
          <w:szCs w:val="24"/>
          <w:lang w:eastAsia="es-ES"/>
        </w:rPr>
        <w:t>PROCEDIMIENTO</w:t>
      </w:r>
    </w:p>
    <w:p w14:paraId="1E6C950A" w14:textId="77777777" w:rsidR="00FB44F5" w:rsidRPr="00DE2D4F" w:rsidRDefault="00FB44F5" w:rsidP="00FB44F5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es-ES"/>
        </w:rPr>
      </w:pPr>
      <w:r w:rsidRPr="00DD357D">
        <w:rPr>
          <w:rFonts w:eastAsia="Times New Roman" w:cs="Calibri"/>
          <w:b/>
          <w:color w:val="1F497D"/>
          <w:sz w:val="24"/>
          <w:szCs w:val="24"/>
          <w:lang w:eastAsia="es-ES"/>
        </w:rPr>
        <w:t xml:space="preserve">Artículo </w:t>
      </w:r>
      <w:r w:rsidR="00DB4BD5">
        <w:rPr>
          <w:rFonts w:eastAsia="Times New Roman" w:cs="Calibri"/>
          <w:b/>
          <w:color w:val="1F497D"/>
          <w:sz w:val="24"/>
          <w:szCs w:val="24"/>
          <w:lang w:eastAsia="es-ES"/>
        </w:rPr>
        <w:t>3</w:t>
      </w:r>
      <w:r w:rsidRPr="00DD357D">
        <w:rPr>
          <w:rFonts w:eastAsia="Times New Roman" w:cs="Calibri"/>
          <w:b/>
          <w:color w:val="1F497D"/>
          <w:sz w:val="24"/>
          <w:szCs w:val="24"/>
          <w:lang w:eastAsia="es-ES"/>
        </w:rPr>
        <w:t xml:space="preserve">. </w:t>
      </w:r>
      <w:r w:rsidRPr="00DD357D">
        <w:rPr>
          <w:rFonts w:eastAsia="Times New Roman" w:cs="Calibri"/>
          <w:sz w:val="24"/>
          <w:szCs w:val="24"/>
          <w:lang w:eastAsia="es-ES"/>
        </w:rPr>
        <w:t xml:space="preserve">Los SPI ofertados se </w:t>
      </w:r>
      <w:r w:rsidRPr="00DE2D4F">
        <w:rPr>
          <w:rFonts w:eastAsia="Times New Roman" w:cs="Calibri"/>
          <w:sz w:val="24"/>
          <w:szCs w:val="24"/>
          <w:lang w:eastAsia="es-ES"/>
        </w:rPr>
        <w:t>organizan en un catálogo</w:t>
      </w:r>
      <w:r w:rsidR="00A52A6A" w:rsidRPr="00DE2D4F">
        <w:rPr>
          <w:rFonts w:eastAsia="Times New Roman" w:cs="Calibri"/>
          <w:sz w:val="24"/>
          <w:szCs w:val="24"/>
          <w:lang w:eastAsia="es-ES"/>
        </w:rPr>
        <w:t>,</w:t>
      </w:r>
      <w:r w:rsidRPr="00DE2D4F">
        <w:rPr>
          <w:rFonts w:eastAsia="Times New Roman" w:cs="Calibri"/>
          <w:sz w:val="24"/>
          <w:szCs w:val="24"/>
          <w:lang w:eastAsia="es-ES"/>
        </w:rPr>
        <w:t xml:space="preserve"> teniendo asignado cada equipo</w:t>
      </w:r>
      <w:r w:rsidR="00A52A6A" w:rsidRPr="00DE2D4F">
        <w:rPr>
          <w:rFonts w:eastAsia="Times New Roman" w:cs="Calibri"/>
          <w:sz w:val="24"/>
          <w:szCs w:val="24"/>
          <w:lang w:eastAsia="es-ES"/>
        </w:rPr>
        <w:t>,</w:t>
      </w:r>
      <w:r w:rsidRPr="00DE2D4F">
        <w:rPr>
          <w:rFonts w:eastAsia="Times New Roman" w:cs="Calibri"/>
          <w:sz w:val="24"/>
          <w:szCs w:val="24"/>
          <w:lang w:eastAsia="es-ES"/>
        </w:rPr>
        <w:t xml:space="preserve"> o grupo de equipos</w:t>
      </w:r>
      <w:r w:rsidR="00A52A6A" w:rsidRPr="00DE2D4F">
        <w:rPr>
          <w:rFonts w:eastAsia="Times New Roman" w:cs="Calibri"/>
          <w:sz w:val="24"/>
          <w:szCs w:val="24"/>
          <w:lang w:eastAsia="es-ES"/>
        </w:rPr>
        <w:t>,</w:t>
      </w:r>
      <w:r w:rsidRPr="00DE2D4F">
        <w:rPr>
          <w:rFonts w:eastAsia="Times New Roman" w:cs="Calibri"/>
          <w:sz w:val="24"/>
          <w:szCs w:val="24"/>
          <w:lang w:eastAsia="es-ES"/>
        </w:rPr>
        <w:t xml:space="preserve"> un responsable </w:t>
      </w:r>
      <w:r w:rsidR="00065775" w:rsidRPr="00DE2D4F">
        <w:rPr>
          <w:rFonts w:eastAsia="Times New Roman" w:cs="Calibri"/>
          <w:sz w:val="24"/>
          <w:szCs w:val="24"/>
          <w:lang w:eastAsia="es-ES"/>
        </w:rPr>
        <w:t>al que estará</w:t>
      </w:r>
      <w:r w:rsidRPr="00DE2D4F">
        <w:rPr>
          <w:rFonts w:eastAsia="Times New Roman" w:cs="Calibri"/>
          <w:sz w:val="24"/>
          <w:szCs w:val="24"/>
          <w:lang w:eastAsia="es-ES"/>
        </w:rPr>
        <w:t xml:space="preserve"> adscrito dicho equipamiento</w:t>
      </w:r>
      <w:r w:rsidR="0087094A" w:rsidRPr="00DE2D4F">
        <w:rPr>
          <w:rFonts w:eastAsia="Times New Roman" w:cs="Calibri"/>
          <w:sz w:val="24"/>
          <w:szCs w:val="24"/>
          <w:lang w:eastAsia="es-ES"/>
        </w:rPr>
        <w:t>.</w:t>
      </w:r>
    </w:p>
    <w:p w14:paraId="469E565B" w14:textId="77777777" w:rsidR="006A2AFD" w:rsidRPr="00DE2D4F" w:rsidRDefault="00DB4BD5" w:rsidP="00FB44F5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es-ES"/>
        </w:rPr>
      </w:pPr>
      <w:r w:rsidRPr="00DE2D4F">
        <w:rPr>
          <w:rFonts w:eastAsia="Times New Roman" w:cs="Calibri"/>
          <w:sz w:val="24"/>
          <w:szCs w:val="24"/>
          <w:lang w:eastAsia="es-ES"/>
        </w:rPr>
        <w:t>3</w:t>
      </w:r>
      <w:r w:rsidR="005A4D31" w:rsidRPr="00DE2D4F">
        <w:rPr>
          <w:rFonts w:eastAsia="Times New Roman" w:cs="Calibri"/>
          <w:sz w:val="24"/>
          <w:szCs w:val="24"/>
          <w:lang w:eastAsia="es-ES"/>
        </w:rPr>
        <w:t>.1.- La gestión y e</w:t>
      </w:r>
      <w:r w:rsidR="00FB44F5" w:rsidRPr="00DE2D4F">
        <w:rPr>
          <w:rFonts w:eastAsia="Times New Roman" w:cs="Calibri"/>
          <w:sz w:val="24"/>
          <w:szCs w:val="24"/>
          <w:lang w:eastAsia="es-ES"/>
        </w:rPr>
        <w:t xml:space="preserve">l control </w:t>
      </w:r>
      <w:r w:rsidR="005A4D31" w:rsidRPr="00DE2D4F">
        <w:rPr>
          <w:rFonts w:eastAsia="Times New Roman" w:cs="Calibri"/>
          <w:sz w:val="24"/>
          <w:szCs w:val="24"/>
          <w:lang w:eastAsia="es-ES"/>
        </w:rPr>
        <w:t>de los trabajos realizados en</w:t>
      </w:r>
      <w:r w:rsidR="00FB44F5" w:rsidRPr="00DE2D4F">
        <w:rPr>
          <w:rFonts w:eastAsia="Times New Roman" w:cs="Calibri"/>
          <w:sz w:val="24"/>
          <w:szCs w:val="24"/>
          <w:lang w:eastAsia="es-ES"/>
        </w:rPr>
        <w:t xml:space="preserve"> cada</w:t>
      </w:r>
      <w:r w:rsidR="00F55385" w:rsidRPr="00DE2D4F">
        <w:rPr>
          <w:rFonts w:eastAsia="Times New Roman" w:cs="Calibri"/>
          <w:sz w:val="24"/>
          <w:szCs w:val="24"/>
          <w:lang w:eastAsia="es-ES"/>
        </w:rPr>
        <w:t xml:space="preserve"> infraestructura</w:t>
      </w:r>
      <w:r w:rsidR="00A52A6A" w:rsidRPr="00DE2D4F">
        <w:rPr>
          <w:rFonts w:eastAsia="Times New Roman" w:cs="Calibri"/>
          <w:sz w:val="24"/>
          <w:szCs w:val="24"/>
          <w:lang w:eastAsia="es-ES"/>
        </w:rPr>
        <w:t>,</w:t>
      </w:r>
      <w:r w:rsidR="005A4D31" w:rsidRPr="00DE2D4F">
        <w:rPr>
          <w:rFonts w:eastAsia="Times New Roman" w:cs="Calibri"/>
          <w:sz w:val="24"/>
          <w:szCs w:val="24"/>
          <w:lang w:eastAsia="es-ES"/>
        </w:rPr>
        <w:t xml:space="preserve"> se llevará a cabo por </w:t>
      </w:r>
      <w:r w:rsidR="00FB44F5" w:rsidRPr="00DE2D4F">
        <w:rPr>
          <w:rFonts w:eastAsia="Times New Roman" w:cs="Calibri"/>
          <w:sz w:val="24"/>
          <w:szCs w:val="24"/>
          <w:lang w:eastAsia="es-ES"/>
        </w:rPr>
        <w:t>e</w:t>
      </w:r>
      <w:r w:rsidR="006A2AFD" w:rsidRPr="00DE2D4F">
        <w:rPr>
          <w:rFonts w:eastAsia="Times New Roman" w:cs="Calibri"/>
          <w:sz w:val="24"/>
          <w:szCs w:val="24"/>
          <w:lang w:eastAsia="es-ES"/>
        </w:rPr>
        <w:t>l responsable del equipamiento.</w:t>
      </w:r>
    </w:p>
    <w:p w14:paraId="4363C3F7" w14:textId="77777777" w:rsidR="0087094A" w:rsidRPr="00DE2D4F" w:rsidRDefault="0087094A" w:rsidP="00FB44F5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es-ES"/>
        </w:rPr>
      </w:pPr>
      <w:r w:rsidRPr="00DE2D4F">
        <w:rPr>
          <w:rFonts w:eastAsia="Times New Roman" w:cs="Calibri"/>
          <w:sz w:val="24"/>
          <w:szCs w:val="24"/>
          <w:lang w:eastAsia="es-ES"/>
        </w:rPr>
        <w:t xml:space="preserve">3.2.- Podrán figurar como responsables de las infraestructuras </w:t>
      </w:r>
      <w:r w:rsidR="00BF1CCC">
        <w:rPr>
          <w:rFonts w:eastAsia="Times New Roman" w:cs="Calibri"/>
          <w:sz w:val="24"/>
          <w:szCs w:val="24"/>
          <w:lang w:eastAsia="es-ES"/>
        </w:rPr>
        <w:t xml:space="preserve">catalogadas como </w:t>
      </w:r>
      <w:r w:rsidRPr="00DE2D4F">
        <w:rPr>
          <w:rFonts w:eastAsia="Times New Roman" w:cs="Calibri"/>
          <w:sz w:val="24"/>
          <w:szCs w:val="24"/>
          <w:lang w:eastAsia="es-ES"/>
        </w:rPr>
        <w:t xml:space="preserve"> SPI cualquier personal investigador de la Universidad de Cádiz</w:t>
      </w:r>
    </w:p>
    <w:p w14:paraId="6561AB93" w14:textId="77777777" w:rsidR="0087094A" w:rsidRPr="00DE2D4F" w:rsidRDefault="0087094A" w:rsidP="00FB44F5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es-ES"/>
        </w:rPr>
      </w:pPr>
      <w:r w:rsidRPr="00DE2D4F">
        <w:rPr>
          <w:rFonts w:eastAsia="Times New Roman" w:cs="Calibri"/>
          <w:sz w:val="24"/>
          <w:szCs w:val="24"/>
          <w:lang w:eastAsia="es-ES"/>
        </w:rPr>
        <w:t xml:space="preserve">3.3.- La condición de responsable </w:t>
      </w:r>
      <w:r w:rsidR="00EF5C47">
        <w:rPr>
          <w:rFonts w:eastAsia="Times New Roman" w:cs="Calibri"/>
          <w:sz w:val="24"/>
          <w:szCs w:val="24"/>
          <w:lang w:eastAsia="es-ES"/>
        </w:rPr>
        <w:t xml:space="preserve">de una infraestructura incluida en los SPI, la propone la Comisión de Investigación, </w:t>
      </w:r>
      <w:r w:rsidR="00144BF0">
        <w:rPr>
          <w:rFonts w:eastAsia="Times New Roman" w:cs="Calibri"/>
          <w:sz w:val="24"/>
          <w:szCs w:val="24"/>
          <w:lang w:eastAsia="es-ES"/>
        </w:rPr>
        <w:t>previa audiencia d</w:t>
      </w:r>
      <w:r w:rsidR="00EF5C47">
        <w:rPr>
          <w:rFonts w:eastAsia="Times New Roman" w:cs="Calibri"/>
          <w:sz w:val="24"/>
          <w:szCs w:val="24"/>
          <w:lang w:eastAsia="es-ES"/>
        </w:rPr>
        <w:t>el investigador responsable del Instituto/Grupo o proyecto con cargo al cual se adquirió</w:t>
      </w:r>
      <w:r w:rsidR="00144BF0">
        <w:rPr>
          <w:rFonts w:eastAsia="Times New Roman" w:cs="Calibri"/>
          <w:sz w:val="24"/>
          <w:szCs w:val="24"/>
          <w:lang w:eastAsia="es-ES"/>
        </w:rPr>
        <w:t xml:space="preserve"> la misma</w:t>
      </w:r>
      <w:r w:rsidR="00961005">
        <w:rPr>
          <w:rFonts w:eastAsia="Times New Roman" w:cs="Calibri"/>
          <w:sz w:val="24"/>
          <w:szCs w:val="24"/>
          <w:lang w:eastAsia="es-ES"/>
        </w:rPr>
        <w:t>.</w:t>
      </w:r>
    </w:p>
    <w:p w14:paraId="6F00263A" w14:textId="77777777" w:rsidR="003C363E" w:rsidRDefault="00FB44F5" w:rsidP="00F55385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es-ES"/>
        </w:rPr>
      </w:pPr>
      <w:r w:rsidRPr="00DD357D">
        <w:rPr>
          <w:rFonts w:eastAsia="Times New Roman" w:cs="Calibri"/>
          <w:b/>
          <w:color w:val="1F497D"/>
          <w:sz w:val="24"/>
          <w:szCs w:val="24"/>
          <w:lang w:eastAsia="es-ES"/>
        </w:rPr>
        <w:t xml:space="preserve">Artículo </w:t>
      </w:r>
      <w:r w:rsidR="00DB4BD5">
        <w:rPr>
          <w:rFonts w:eastAsia="Times New Roman" w:cs="Calibri"/>
          <w:b/>
          <w:color w:val="1F497D"/>
          <w:sz w:val="24"/>
          <w:szCs w:val="24"/>
          <w:lang w:eastAsia="es-ES"/>
        </w:rPr>
        <w:t>4</w:t>
      </w:r>
      <w:r w:rsidRPr="00DD357D">
        <w:rPr>
          <w:rFonts w:eastAsia="Times New Roman" w:cs="Calibri"/>
          <w:sz w:val="24"/>
          <w:szCs w:val="24"/>
          <w:lang w:eastAsia="es-ES"/>
        </w:rPr>
        <w:t xml:space="preserve">.- </w:t>
      </w:r>
      <w:r w:rsidR="003036CF">
        <w:rPr>
          <w:rFonts w:eastAsia="Times New Roman" w:cs="Calibri"/>
          <w:sz w:val="24"/>
          <w:szCs w:val="24"/>
          <w:lang w:eastAsia="es-ES"/>
        </w:rPr>
        <w:t>Se incluirá</w:t>
      </w:r>
      <w:r w:rsidR="003C363E">
        <w:rPr>
          <w:rFonts w:eastAsia="Times New Roman" w:cs="Calibri"/>
          <w:sz w:val="24"/>
          <w:szCs w:val="24"/>
          <w:lang w:eastAsia="es-ES"/>
        </w:rPr>
        <w:t xml:space="preserve"> en los SPI la siguiente infraestructura científico</w:t>
      </w:r>
      <w:r w:rsidR="00A51FE1">
        <w:rPr>
          <w:rFonts w:eastAsia="Times New Roman" w:cs="Calibri"/>
          <w:sz w:val="24"/>
          <w:szCs w:val="24"/>
          <w:lang w:eastAsia="es-ES"/>
        </w:rPr>
        <w:t>-</w:t>
      </w:r>
      <w:r w:rsidR="003C363E">
        <w:rPr>
          <w:rFonts w:eastAsia="Times New Roman" w:cs="Calibri"/>
          <w:sz w:val="24"/>
          <w:szCs w:val="24"/>
          <w:lang w:eastAsia="es-ES"/>
        </w:rPr>
        <w:t>técnica</w:t>
      </w:r>
      <w:r w:rsidR="0087094A">
        <w:rPr>
          <w:rFonts w:eastAsia="Times New Roman" w:cs="Calibri"/>
          <w:sz w:val="24"/>
          <w:szCs w:val="24"/>
          <w:lang w:eastAsia="es-ES"/>
        </w:rPr>
        <w:t>:</w:t>
      </w:r>
    </w:p>
    <w:p w14:paraId="73C77AA0" w14:textId="77777777" w:rsidR="006A77B6" w:rsidRPr="00DE2D4F" w:rsidRDefault="006A77B6" w:rsidP="00F55385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es-ES"/>
        </w:rPr>
      </w:pPr>
      <w:r>
        <w:rPr>
          <w:rFonts w:eastAsia="Times New Roman" w:cs="Calibri"/>
          <w:sz w:val="24"/>
          <w:szCs w:val="24"/>
          <w:lang w:eastAsia="es-ES"/>
        </w:rPr>
        <w:t>a)</w:t>
      </w:r>
      <w:r w:rsidR="00A51FE1">
        <w:rPr>
          <w:rFonts w:eastAsia="Times New Roman" w:cs="Calibri"/>
          <w:sz w:val="24"/>
          <w:szCs w:val="24"/>
          <w:lang w:eastAsia="es-ES"/>
        </w:rPr>
        <w:t xml:space="preserve"> Todo el equipamiento obtenido</w:t>
      </w:r>
      <w:r w:rsidR="003C363E">
        <w:rPr>
          <w:rFonts w:eastAsia="Times New Roman" w:cs="Calibri"/>
          <w:sz w:val="24"/>
          <w:szCs w:val="24"/>
          <w:lang w:eastAsia="es-ES"/>
        </w:rPr>
        <w:t xml:space="preserve"> en convocatorias</w:t>
      </w:r>
      <w:r w:rsidRPr="006A77B6">
        <w:rPr>
          <w:rFonts w:eastAsia="Times New Roman" w:cs="Calibri"/>
          <w:sz w:val="24"/>
          <w:szCs w:val="24"/>
          <w:lang w:eastAsia="es-ES"/>
        </w:rPr>
        <w:t xml:space="preserve"> </w:t>
      </w:r>
      <w:r>
        <w:rPr>
          <w:rFonts w:eastAsia="Times New Roman" w:cs="Calibri"/>
          <w:sz w:val="24"/>
          <w:szCs w:val="24"/>
          <w:lang w:eastAsia="es-ES"/>
        </w:rPr>
        <w:t>de infraestructura</w:t>
      </w:r>
      <w:r w:rsidR="002D42DC">
        <w:rPr>
          <w:rFonts w:eastAsia="Times New Roman" w:cs="Calibri"/>
          <w:sz w:val="24"/>
          <w:szCs w:val="24"/>
          <w:lang w:eastAsia="es-ES"/>
        </w:rPr>
        <w:t>,</w:t>
      </w:r>
      <w:r>
        <w:rPr>
          <w:rFonts w:eastAsia="Times New Roman" w:cs="Calibri"/>
          <w:sz w:val="24"/>
          <w:szCs w:val="24"/>
          <w:lang w:eastAsia="es-ES"/>
        </w:rPr>
        <w:t xml:space="preserve"> nacionales o autonómicas,</w:t>
      </w:r>
      <w:r w:rsidR="00195E11">
        <w:rPr>
          <w:rFonts w:eastAsia="Times New Roman" w:cs="Calibri"/>
          <w:sz w:val="24"/>
          <w:szCs w:val="24"/>
          <w:lang w:eastAsia="es-ES"/>
        </w:rPr>
        <w:t xml:space="preserve"> </w:t>
      </w:r>
      <w:r w:rsidR="004900E3" w:rsidRPr="004740CB">
        <w:rPr>
          <w:rFonts w:eastAsia="Times New Roman" w:cs="Calibri"/>
          <w:sz w:val="24"/>
          <w:szCs w:val="24"/>
          <w:lang w:eastAsia="es-ES"/>
        </w:rPr>
        <w:t xml:space="preserve">en virtud de la decisión de </w:t>
      </w:r>
      <w:r w:rsidRPr="004740CB">
        <w:rPr>
          <w:rFonts w:eastAsia="Times New Roman" w:cs="Calibri"/>
          <w:sz w:val="24"/>
          <w:szCs w:val="24"/>
          <w:lang w:eastAsia="es-ES"/>
        </w:rPr>
        <w:t>la Comisión de Investigación</w:t>
      </w:r>
      <w:r w:rsidR="004740CB" w:rsidRPr="004740CB">
        <w:rPr>
          <w:rFonts w:eastAsia="Times New Roman" w:cs="Calibri"/>
          <w:sz w:val="24"/>
          <w:szCs w:val="24"/>
          <w:lang w:eastAsia="es-ES"/>
        </w:rPr>
        <w:t>,</w:t>
      </w:r>
      <w:r w:rsidR="004900E3">
        <w:rPr>
          <w:rFonts w:eastAsia="Times New Roman" w:cs="Calibri"/>
          <w:sz w:val="24"/>
          <w:szCs w:val="24"/>
          <w:lang w:eastAsia="es-ES"/>
        </w:rPr>
        <w:t xml:space="preserve"> en atención al</w:t>
      </w:r>
      <w:r>
        <w:rPr>
          <w:rFonts w:eastAsia="Times New Roman" w:cs="Calibri"/>
          <w:sz w:val="24"/>
          <w:szCs w:val="24"/>
          <w:lang w:eastAsia="es-ES"/>
        </w:rPr>
        <w:t xml:space="preserve"> </w:t>
      </w:r>
      <w:r w:rsidR="004900E3">
        <w:rPr>
          <w:rFonts w:eastAsia="Times New Roman" w:cs="Calibri"/>
          <w:sz w:val="24"/>
          <w:szCs w:val="24"/>
          <w:lang w:eastAsia="es-ES"/>
        </w:rPr>
        <w:t>interés de</w:t>
      </w:r>
      <w:r w:rsidR="00C721DB">
        <w:rPr>
          <w:rFonts w:eastAsia="Times New Roman" w:cs="Calibri"/>
          <w:sz w:val="24"/>
          <w:szCs w:val="24"/>
          <w:lang w:eastAsia="es-ES"/>
        </w:rPr>
        <w:t xml:space="preserve"> la</w:t>
      </w:r>
      <w:r w:rsidR="004900E3">
        <w:rPr>
          <w:rFonts w:eastAsia="Times New Roman" w:cs="Calibri"/>
          <w:sz w:val="24"/>
          <w:szCs w:val="24"/>
          <w:lang w:eastAsia="es-ES"/>
        </w:rPr>
        <w:t xml:space="preserve"> puesta en </w:t>
      </w:r>
      <w:r w:rsidR="004900E3" w:rsidRPr="00DE2D4F">
        <w:rPr>
          <w:rFonts w:eastAsia="Times New Roman" w:cs="Calibri"/>
          <w:sz w:val="24"/>
          <w:szCs w:val="24"/>
          <w:lang w:eastAsia="es-ES"/>
        </w:rPr>
        <w:t>común de dicha</w:t>
      </w:r>
      <w:r w:rsidRPr="00DE2D4F">
        <w:rPr>
          <w:rFonts w:eastAsia="Times New Roman" w:cs="Calibri"/>
          <w:sz w:val="24"/>
          <w:szCs w:val="24"/>
          <w:lang w:eastAsia="es-ES"/>
        </w:rPr>
        <w:t xml:space="preserve"> </w:t>
      </w:r>
      <w:r w:rsidR="0087094A" w:rsidRPr="00DE2D4F">
        <w:rPr>
          <w:rFonts w:eastAsia="Times New Roman" w:cs="Calibri"/>
          <w:sz w:val="24"/>
          <w:szCs w:val="24"/>
          <w:lang w:eastAsia="es-ES"/>
        </w:rPr>
        <w:t>infraestructura.</w:t>
      </w:r>
    </w:p>
    <w:p w14:paraId="46B83A32" w14:textId="77777777" w:rsidR="00F55385" w:rsidRDefault="006A77B6" w:rsidP="00F55385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es-ES"/>
        </w:rPr>
      </w:pPr>
      <w:r w:rsidRPr="00DE2D4F">
        <w:rPr>
          <w:rFonts w:eastAsia="Times New Roman" w:cs="Calibri"/>
          <w:sz w:val="24"/>
          <w:szCs w:val="24"/>
          <w:lang w:eastAsia="es-ES"/>
        </w:rPr>
        <w:t>b) E</w:t>
      </w:r>
      <w:r w:rsidR="002F22AB" w:rsidRPr="00DE2D4F">
        <w:rPr>
          <w:rFonts w:eastAsia="Times New Roman" w:cs="Calibri"/>
          <w:sz w:val="24"/>
          <w:szCs w:val="24"/>
          <w:lang w:eastAsia="es-ES"/>
        </w:rPr>
        <w:t>l e</w:t>
      </w:r>
      <w:r w:rsidR="00CA32A5" w:rsidRPr="00DE2D4F">
        <w:rPr>
          <w:rFonts w:eastAsia="Times New Roman" w:cs="Calibri"/>
          <w:sz w:val="24"/>
          <w:szCs w:val="24"/>
          <w:lang w:eastAsia="es-ES"/>
        </w:rPr>
        <w:t xml:space="preserve">quipamiento obtenido en </w:t>
      </w:r>
      <w:r w:rsidRPr="00DE2D4F">
        <w:rPr>
          <w:rFonts w:eastAsia="Times New Roman" w:cs="Calibri"/>
          <w:sz w:val="24"/>
          <w:szCs w:val="24"/>
          <w:lang w:eastAsia="es-ES"/>
        </w:rPr>
        <w:t xml:space="preserve">convocatorias de </w:t>
      </w:r>
      <w:r w:rsidR="00CA32A5" w:rsidRPr="00DE2D4F">
        <w:rPr>
          <w:rFonts w:eastAsia="Times New Roman" w:cs="Calibri"/>
          <w:sz w:val="24"/>
          <w:szCs w:val="24"/>
          <w:lang w:eastAsia="es-ES"/>
        </w:rPr>
        <w:t>proyectos nacionales, de proyectos de excelencia o contratos con empresas</w:t>
      </w:r>
      <w:r w:rsidR="00B82D30" w:rsidRPr="00DE2D4F">
        <w:rPr>
          <w:rFonts w:eastAsia="Times New Roman" w:cs="Calibri"/>
          <w:sz w:val="24"/>
          <w:szCs w:val="24"/>
          <w:lang w:eastAsia="es-ES"/>
        </w:rPr>
        <w:t xml:space="preserve">, </w:t>
      </w:r>
      <w:r w:rsidRPr="00DE2D4F">
        <w:rPr>
          <w:rFonts w:eastAsia="Times New Roman" w:cs="Calibri"/>
          <w:sz w:val="24"/>
          <w:szCs w:val="24"/>
          <w:lang w:eastAsia="es-ES"/>
        </w:rPr>
        <w:t>a demanda de los investigadores responsables</w:t>
      </w:r>
      <w:r w:rsidR="004740CB" w:rsidRPr="00DE2D4F">
        <w:rPr>
          <w:rFonts w:eastAsia="Times New Roman" w:cs="Calibri"/>
          <w:sz w:val="24"/>
          <w:szCs w:val="24"/>
          <w:lang w:eastAsia="es-ES"/>
        </w:rPr>
        <w:t xml:space="preserve"> de su compra</w:t>
      </w:r>
      <w:r w:rsidRPr="00DE2D4F">
        <w:rPr>
          <w:rFonts w:eastAsia="Times New Roman" w:cs="Calibri"/>
          <w:sz w:val="24"/>
          <w:szCs w:val="24"/>
          <w:lang w:eastAsia="es-ES"/>
        </w:rPr>
        <w:t xml:space="preserve">. </w:t>
      </w:r>
      <w:r w:rsidR="00C31928" w:rsidRPr="00DE2D4F">
        <w:rPr>
          <w:rFonts w:eastAsia="Times New Roman" w:cs="Calibri"/>
          <w:sz w:val="24"/>
          <w:szCs w:val="24"/>
          <w:lang w:eastAsia="es-ES"/>
        </w:rPr>
        <w:t>Para ello cumpliment</w:t>
      </w:r>
      <w:r w:rsidRPr="00DE2D4F">
        <w:rPr>
          <w:rFonts w:eastAsia="Times New Roman" w:cs="Calibri"/>
          <w:sz w:val="24"/>
          <w:szCs w:val="24"/>
          <w:lang w:eastAsia="es-ES"/>
        </w:rPr>
        <w:t xml:space="preserve">arán </w:t>
      </w:r>
      <w:r w:rsidR="00C31928" w:rsidRPr="00DE2D4F">
        <w:rPr>
          <w:rFonts w:eastAsia="Times New Roman" w:cs="Calibri"/>
          <w:sz w:val="24"/>
          <w:szCs w:val="24"/>
          <w:lang w:eastAsia="es-ES"/>
        </w:rPr>
        <w:t>un</w:t>
      </w:r>
      <w:r w:rsidR="00CA32A5" w:rsidRPr="00DE2D4F">
        <w:rPr>
          <w:rFonts w:eastAsia="Times New Roman" w:cs="Calibri"/>
          <w:sz w:val="24"/>
          <w:szCs w:val="24"/>
          <w:lang w:eastAsia="es-ES"/>
        </w:rPr>
        <w:t xml:space="preserve">a solicitud de integración </w:t>
      </w:r>
      <w:r w:rsidR="00C31928" w:rsidRPr="00DE2D4F">
        <w:rPr>
          <w:rFonts w:eastAsia="Times New Roman" w:cs="Calibri"/>
          <w:sz w:val="24"/>
          <w:szCs w:val="24"/>
          <w:lang w:eastAsia="es-ES"/>
        </w:rPr>
        <w:t>en el catálogo (véase Anexo I) que enviarán a</w:t>
      </w:r>
      <w:r w:rsidR="00CA32A5" w:rsidRPr="00DE2D4F">
        <w:rPr>
          <w:rFonts w:eastAsia="Times New Roman" w:cs="Calibri"/>
          <w:sz w:val="24"/>
          <w:szCs w:val="24"/>
          <w:lang w:eastAsia="es-ES"/>
        </w:rPr>
        <w:t xml:space="preserve"> la Comisión de Investigación</w:t>
      </w:r>
      <w:r w:rsidR="00163363" w:rsidRPr="00DE2D4F">
        <w:rPr>
          <w:rFonts w:eastAsia="Times New Roman" w:cs="Calibri"/>
          <w:sz w:val="24"/>
          <w:szCs w:val="24"/>
          <w:lang w:eastAsia="es-ES"/>
        </w:rPr>
        <w:t>,</w:t>
      </w:r>
      <w:r w:rsidR="00253220" w:rsidRPr="00DE2D4F">
        <w:rPr>
          <w:rFonts w:eastAsia="Times New Roman" w:cs="Calibri"/>
          <w:sz w:val="24"/>
          <w:szCs w:val="24"/>
          <w:lang w:eastAsia="es-ES"/>
        </w:rPr>
        <w:t xml:space="preserve"> quien</w:t>
      </w:r>
      <w:r w:rsidR="00CA32A5" w:rsidRPr="00DE2D4F">
        <w:rPr>
          <w:rFonts w:eastAsia="Times New Roman" w:cs="Calibri"/>
          <w:sz w:val="24"/>
          <w:szCs w:val="24"/>
          <w:lang w:eastAsia="es-ES"/>
        </w:rPr>
        <w:t xml:space="preserve"> decidirá sobre el interés g</w:t>
      </w:r>
      <w:r w:rsidR="00A51FE1" w:rsidRPr="00DE2D4F">
        <w:rPr>
          <w:rFonts w:eastAsia="Times New Roman" w:cs="Calibri"/>
          <w:sz w:val="24"/>
          <w:szCs w:val="24"/>
          <w:lang w:eastAsia="es-ES"/>
        </w:rPr>
        <w:t>eneral de</w:t>
      </w:r>
      <w:r w:rsidR="00163363" w:rsidRPr="00DE2D4F">
        <w:rPr>
          <w:rFonts w:eastAsia="Times New Roman" w:cs="Calibri"/>
          <w:sz w:val="24"/>
          <w:szCs w:val="24"/>
          <w:lang w:eastAsia="es-ES"/>
        </w:rPr>
        <w:t xml:space="preserve"> </w:t>
      </w:r>
      <w:r w:rsidR="00A51FE1" w:rsidRPr="00DE2D4F">
        <w:rPr>
          <w:rFonts w:eastAsia="Times New Roman" w:cs="Calibri"/>
          <w:sz w:val="24"/>
          <w:szCs w:val="24"/>
          <w:lang w:eastAsia="es-ES"/>
        </w:rPr>
        <w:t>l</w:t>
      </w:r>
      <w:r w:rsidR="00163363" w:rsidRPr="00DE2D4F">
        <w:rPr>
          <w:rFonts w:eastAsia="Times New Roman" w:cs="Calibri"/>
          <w:sz w:val="24"/>
          <w:szCs w:val="24"/>
          <w:lang w:eastAsia="es-ES"/>
        </w:rPr>
        <w:t>a</w:t>
      </w:r>
      <w:r w:rsidR="00C31928" w:rsidRPr="00DE2D4F">
        <w:rPr>
          <w:rFonts w:eastAsia="Times New Roman" w:cs="Calibri"/>
          <w:sz w:val="24"/>
          <w:szCs w:val="24"/>
          <w:lang w:eastAsia="es-ES"/>
        </w:rPr>
        <w:t xml:space="preserve"> misma</w:t>
      </w:r>
      <w:r w:rsidR="00A51FE1" w:rsidRPr="00DE2D4F">
        <w:rPr>
          <w:rFonts w:eastAsia="Times New Roman" w:cs="Calibri"/>
          <w:sz w:val="24"/>
          <w:szCs w:val="24"/>
          <w:lang w:eastAsia="es-ES"/>
        </w:rPr>
        <w:t xml:space="preserve"> en función de su posible uso </w:t>
      </w:r>
      <w:r w:rsidR="00F55385" w:rsidRPr="00DE2D4F">
        <w:rPr>
          <w:rFonts w:eastAsia="Times New Roman" w:cs="Calibri"/>
          <w:sz w:val="24"/>
          <w:szCs w:val="24"/>
          <w:lang w:eastAsia="es-ES"/>
        </w:rPr>
        <w:t>por otros investigadores</w:t>
      </w:r>
      <w:r w:rsidR="00CA32A5" w:rsidRPr="00DE2D4F">
        <w:rPr>
          <w:rFonts w:eastAsia="Times New Roman" w:cs="Calibri"/>
          <w:sz w:val="24"/>
          <w:szCs w:val="24"/>
          <w:lang w:eastAsia="es-ES"/>
        </w:rPr>
        <w:t xml:space="preserve">, </w:t>
      </w:r>
      <w:r w:rsidR="00163363" w:rsidRPr="00DE2D4F">
        <w:rPr>
          <w:rFonts w:eastAsia="Times New Roman" w:cs="Calibri"/>
          <w:sz w:val="24"/>
          <w:szCs w:val="24"/>
          <w:lang w:eastAsia="es-ES"/>
        </w:rPr>
        <w:t xml:space="preserve">el </w:t>
      </w:r>
      <w:r w:rsidR="00CA32A5" w:rsidRPr="00DE2D4F">
        <w:rPr>
          <w:rFonts w:eastAsia="Times New Roman" w:cs="Calibri"/>
          <w:sz w:val="24"/>
          <w:szCs w:val="24"/>
          <w:lang w:eastAsia="es-ES"/>
        </w:rPr>
        <w:t xml:space="preserve">valor del equipo, </w:t>
      </w:r>
      <w:r w:rsidR="00163363" w:rsidRPr="00DE2D4F">
        <w:rPr>
          <w:rFonts w:eastAsia="Times New Roman" w:cs="Calibri"/>
          <w:sz w:val="24"/>
          <w:szCs w:val="24"/>
          <w:lang w:eastAsia="es-ES"/>
        </w:rPr>
        <w:t xml:space="preserve">su </w:t>
      </w:r>
      <w:r w:rsidR="00CA32A5" w:rsidRPr="00DE2D4F">
        <w:rPr>
          <w:rFonts w:eastAsia="Times New Roman" w:cs="Calibri"/>
          <w:sz w:val="24"/>
          <w:szCs w:val="24"/>
          <w:lang w:eastAsia="es-ES"/>
        </w:rPr>
        <w:t xml:space="preserve">coste de mantenimiento, </w:t>
      </w:r>
      <w:r w:rsidR="00163363" w:rsidRPr="00DE2D4F">
        <w:rPr>
          <w:rFonts w:eastAsia="Times New Roman" w:cs="Calibri"/>
          <w:sz w:val="24"/>
          <w:szCs w:val="24"/>
          <w:lang w:eastAsia="es-ES"/>
        </w:rPr>
        <w:t xml:space="preserve">las </w:t>
      </w:r>
      <w:r w:rsidR="00CA32A5" w:rsidRPr="00DE2D4F">
        <w:rPr>
          <w:rFonts w:eastAsia="Times New Roman" w:cs="Calibri"/>
          <w:sz w:val="24"/>
          <w:szCs w:val="24"/>
          <w:lang w:eastAsia="es-ES"/>
        </w:rPr>
        <w:t xml:space="preserve">condiciones de uso y </w:t>
      </w:r>
      <w:r w:rsidR="00163363" w:rsidRPr="00DE2D4F">
        <w:rPr>
          <w:rFonts w:eastAsia="Times New Roman" w:cs="Calibri"/>
          <w:sz w:val="24"/>
          <w:szCs w:val="24"/>
          <w:lang w:eastAsia="es-ES"/>
        </w:rPr>
        <w:t xml:space="preserve">la </w:t>
      </w:r>
      <w:r w:rsidR="00CA32A5" w:rsidRPr="00DE2D4F">
        <w:rPr>
          <w:rFonts w:eastAsia="Times New Roman" w:cs="Calibri"/>
          <w:sz w:val="24"/>
          <w:szCs w:val="24"/>
          <w:lang w:eastAsia="es-ES"/>
        </w:rPr>
        <w:t xml:space="preserve">existencia </w:t>
      </w:r>
      <w:r w:rsidR="00163363" w:rsidRPr="00DE2D4F">
        <w:rPr>
          <w:rFonts w:eastAsia="Times New Roman" w:cs="Calibri"/>
          <w:sz w:val="24"/>
          <w:szCs w:val="24"/>
          <w:lang w:eastAsia="es-ES"/>
        </w:rPr>
        <w:t xml:space="preserve">o no </w:t>
      </w:r>
      <w:r w:rsidR="00CA32A5" w:rsidRPr="00DE2D4F">
        <w:rPr>
          <w:rFonts w:eastAsia="Times New Roman" w:cs="Calibri"/>
          <w:sz w:val="24"/>
          <w:szCs w:val="24"/>
          <w:lang w:eastAsia="es-ES"/>
        </w:rPr>
        <w:t>de</w:t>
      </w:r>
      <w:r w:rsidR="00163363" w:rsidRPr="00DE2D4F">
        <w:rPr>
          <w:rFonts w:eastAsia="Times New Roman" w:cs="Calibri"/>
          <w:sz w:val="24"/>
          <w:szCs w:val="24"/>
          <w:lang w:eastAsia="es-ES"/>
        </w:rPr>
        <w:t xml:space="preserve"> equipamientos similares</w:t>
      </w:r>
      <w:r w:rsidR="00163363">
        <w:rPr>
          <w:rFonts w:eastAsia="Times New Roman" w:cs="Calibri"/>
          <w:sz w:val="24"/>
          <w:szCs w:val="24"/>
          <w:lang w:eastAsia="es-ES"/>
        </w:rPr>
        <w:t xml:space="preserve"> en la U</w:t>
      </w:r>
      <w:r w:rsidR="00CA32A5" w:rsidRPr="00DD357D">
        <w:rPr>
          <w:rFonts w:eastAsia="Times New Roman" w:cs="Calibri"/>
          <w:sz w:val="24"/>
          <w:szCs w:val="24"/>
          <w:lang w:eastAsia="es-ES"/>
        </w:rPr>
        <w:t>niversidad.</w:t>
      </w:r>
      <w:r w:rsidR="00F55385">
        <w:rPr>
          <w:rFonts w:eastAsia="Times New Roman" w:cs="Calibri"/>
          <w:sz w:val="24"/>
          <w:szCs w:val="24"/>
          <w:lang w:eastAsia="es-ES"/>
        </w:rPr>
        <w:t xml:space="preserve"> </w:t>
      </w:r>
    </w:p>
    <w:p w14:paraId="249D6390" w14:textId="77777777" w:rsidR="004740CB" w:rsidRPr="00DD357D" w:rsidRDefault="004740CB" w:rsidP="00F55385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es-ES"/>
        </w:rPr>
      </w:pPr>
      <w:r>
        <w:rPr>
          <w:rFonts w:eastAsia="Times New Roman" w:cs="Calibri"/>
          <w:sz w:val="24"/>
          <w:szCs w:val="24"/>
          <w:lang w:eastAsia="es-ES"/>
        </w:rPr>
        <w:lastRenderedPageBreak/>
        <w:t xml:space="preserve">c) La Comisión de Investigación velará por mantener un catálogo actualizado en función de las necesidades de la comunidad científica de la UCA. </w:t>
      </w:r>
    </w:p>
    <w:p w14:paraId="45014528" w14:textId="77777777" w:rsidR="00DB4BD5" w:rsidRPr="00DE2D4F" w:rsidRDefault="00FB44F5" w:rsidP="00DB4BD5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es-ES"/>
        </w:rPr>
      </w:pPr>
      <w:r w:rsidRPr="00DD357D">
        <w:rPr>
          <w:rFonts w:eastAsia="Times New Roman" w:cs="Calibri"/>
          <w:b/>
          <w:color w:val="1F497D"/>
          <w:sz w:val="24"/>
          <w:szCs w:val="24"/>
          <w:lang w:eastAsia="es-ES"/>
        </w:rPr>
        <w:t xml:space="preserve">Artículo </w:t>
      </w:r>
      <w:r w:rsidR="00DB4BD5">
        <w:rPr>
          <w:rFonts w:eastAsia="Times New Roman" w:cs="Calibri"/>
          <w:b/>
          <w:color w:val="1F497D"/>
          <w:sz w:val="24"/>
          <w:szCs w:val="24"/>
          <w:lang w:eastAsia="es-ES"/>
        </w:rPr>
        <w:t>5</w:t>
      </w:r>
      <w:r w:rsidRPr="00DD357D">
        <w:rPr>
          <w:rFonts w:eastAsia="Times New Roman" w:cs="Calibri"/>
          <w:b/>
          <w:color w:val="1F497D"/>
          <w:sz w:val="24"/>
          <w:szCs w:val="24"/>
          <w:lang w:eastAsia="es-ES"/>
        </w:rPr>
        <w:t>.</w:t>
      </w:r>
      <w:r w:rsidRPr="00DD357D">
        <w:rPr>
          <w:rFonts w:eastAsia="Times New Roman" w:cs="Calibri"/>
          <w:sz w:val="24"/>
          <w:szCs w:val="24"/>
          <w:lang w:eastAsia="es-ES"/>
        </w:rPr>
        <w:t xml:space="preserve"> </w:t>
      </w:r>
      <w:r w:rsidR="00057E49">
        <w:rPr>
          <w:rFonts w:eastAsia="Times New Roman" w:cs="Calibri"/>
          <w:sz w:val="24"/>
          <w:szCs w:val="24"/>
          <w:lang w:eastAsia="es-ES"/>
        </w:rPr>
        <w:t>Una vez aprobado</w:t>
      </w:r>
      <w:r w:rsidR="00DB4BD5">
        <w:rPr>
          <w:rFonts w:eastAsia="Times New Roman" w:cs="Calibri"/>
          <w:sz w:val="24"/>
          <w:szCs w:val="24"/>
          <w:lang w:eastAsia="es-ES"/>
        </w:rPr>
        <w:t xml:space="preserve"> el listado de </w:t>
      </w:r>
      <w:r w:rsidR="00DB4BD5" w:rsidRPr="00DE2D4F">
        <w:rPr>
          <w:rFonts w:eastAsia="Times New Roman" w:cs="Calibri"/>
          <w:sz w:val="24"/>
          <w:szCs w:val="24"/>
          <w:lang w:eastAsia="es-ES"/>
        </w:rPr>
        <w:t>equipos</w:t>
      </w:r>
      <w:r w:rsidR="00253220" w:rsidRPr="00DE2D4F">
        <w:rPr>
          <w:rFonts w:eastAsia="Times New Roman" w:cs="Calibri"/>
          <w:sz w:val="24"/>
          <w:szCs w:val="24"/>
          <w:lang w:eastAsia="es-ES"/>
        </w:rPr>
        <w:t xml:space="preserve"> que integran el catálogo de SPI,</w:t>
      </w:r>
      <w:r w:rsidR="00DB4BD5" w:rsidRPr="00DE2D4F">
        <w:rPr>
          <w:rFonts w:eastAsia="Times New Roman" w:cs="Calibri"/>
          <w:sz w:val="24"/>
          <w:szCs w:val="24"/>
          <w:lang w:eastAsia="es-ES"/>
        </w:rPr>
        <w:t xml:space="preserve"> con sus correspondientes tarifas</w:t>
      </w:r>
      <w:r w:rsidR="00253220" w:rsidRPr="00DE2D4F">
        <w:rPr>
          <w:rFonts w:eastAsia="Times New Roman" w:cs="Calibri"/>
          <w:sz w:val="24"/>
          <w:szCs w:val="24"/>
          <w:lang w:eastAsia="es-ES"/>
        </w:rPr>
        <w:t>,</w:t>
      </w:r>
      <w:r w:rsidR="00DB4BD5" w:rsidRPr="00DE2D4F">
        <w:rPr>
          <w:rFonts w:eastAsia="Times New Roman" w:cs="Calibri"/>
          <w:sz w:val="24"/>
          <w:szCs w:val="24"/>
          <w:lang w:eastAsia="es-ES"/>
        </w:rPr>
        <w:t xml:space="preserve"> por la Comisión de Investigación, será necesaria la aprobación por el Consejo de Gobier</w:t>
      </w:r>
      <w:r w:rsidR="00A51FE1" w:rsidRPr="00DE2D4F">
        <w:rPr>
          <w:rFonts w:eastAsia="Times New Roman" w:cs="Calibri"/>
          <w:sz w:val="24"/>
          <w:szCs w:val="24"/>
          <w:lang w:eastAsia="es-ES"/>
        </w:rPr>
        <w:t xml:space="preserve">no y el Consejo Social de la Universidad de Cádiz. </w:t>
      </w:r>
      <w:r w:rsidR="00253220" w:rsidRPr="00DE2D4F">
        <w:rPr>
          <w:rFonts w:eastAsia="Times New Roman" w:cs="Calibri"/>
          <w:sz w:val="24"/>
          <w:szCs w:val="24"/>
          <w:lang w:eastAsia="es-ES"/>
        </w:rPr>
        <w:t>S</w:t>
      </w:r>
      <w:r w:rsidR="00A51FE1" w:rsidRPr="00DE2D4F">
        <w:rPr>
          <w:rFonts w:eastAsia="Times New Roman" w:cs="Calibri"/>
          <w:sz w:val="24"/>
          <w:szCs w:val="24"/>
          <w:lang w:eastAsia="es-ES"/>
        </w:rPr>
        <w:t>e elaborará anualmente un listado</w:t>
      </w:r>
      <w:r w:rsidR="00253220" w:rsidRPr="00DE2D4F">
        <w:rPr>
          <w:rFonts w:eastAsia="Times New Roman" w:cs="Calibri"/>
          <w:sz w:val="24"/>
          <w:szCs w:val="24"/>
          <w:lang w:eastAsia="es-ES"/>
        </w:rPr>
        <w:t xml:space="preserve"> actualizado</w:t>
      </w:r>
      <w:r w:rsidR="00A51FE1" w:rsidRPr="00DE2D4F">
        <w:rPr>
          <w:rFonts w:eastAsia="Times New Roman" w:cs="Calibri"/>
          <w:sz w:val="24"/>
          <w:szCs w:val="24"/>
          <w:lang w:eastAsia="es-ES"/>
        </w:rPr>
        <w:t xml:space="preserve"> del equipamiento </w:t>
      </w:r>
      <w:r w:rsidR="00006795" w:rsidRPr="00DE2D4F">
        <w:rPr>
          <w:rFonts w:eastAsia="Times New Roman" w:cs="Calibri"/>
          <w:sz w:val="24"/>
          <w:szCs w:val="24"/>
          <w:lang w:eastAsia="es-ES"/>
        </w:rPr>
        <w:t>incluido en los SPI, en el que se indique</w:t>
      </w:r>
      <w:r w:rsidR="00A51FE1" w:rsidRPr="00DE2D4F">
        <w:rPr>
          <w:rFonts w:eastAsia="Times New Roman" w:cs="Calibri"/>
          <w:sz w:val="24"/>
          <w:szCs w:val="24"/>
          <w:lang w:eastAsia="es-ES"/>
        </w:rPr>
        <w:t xml:space="preserve"> la denominación</w:t>
      </w:r>
      <w:r w:rsidR="00006795" w:rsidRPr="00DE2D4F">
        <w:rPr>
          <w:rFonts w:eastAsia="Times New Roman" w:cs="Calibri"/>
          <w:sz w:val="24"/>
          <w:szCs w:val="24"/>
          <w:lang w:eastAsia="es-ES"/>
        </w:rPr>
        <w:t xml:space="preserve"> del equipo</w:t>
      </w:r>
      <w:r w:rsidR="00A51FE1" w:rsidRPr="00DE2D4F">
        <w:rPr>
          <w:rFonts w:eastAsia="Times New Roman" w:cs="Calibri"/>
          <w:sz w:val="24"/>
          <w:szCs w:val="24"/>
          <w:lang w:eastAsia="es-ES"/>
        </w:rPr>
        <w:t xml:space="preserve">, </w:t>
      </w:r>
      <w:r w:rsidR="00006795" w:rsidRPr="00DE2D4F">
        <w:rPr>
          <w:rFonts w:eastAsia="Times New Roman" w:cs="Calibri"/>
          <w:sz w:val="24"/>
          <w:szCs w:val="24"/>
          <w:lang w:eastAsia="es-ES"/>
        </w:rPr>
        <w:t xml:space="preserve">el </w:t>
      </w:r>
      <w:r w:rsidR="00A51FE1" w:rsidRPr="00DE2D4F">
        <w:rPr>
          <w:rFonts w:eastAsia="Times New Roman" w:cs="Calibri"/>
          <w:sz w:val="24"/>
          <w:szCs w:val="24"/>
          <w:lang w:eastAsia="es-ES"/>
        </w:rPr>
        <w:t>responsable de</w:t>
      </w:r>
      <w:r w:rsidR="00006795" w:rsidRPr="00DE2D4F">
        <w:rPr>
          <w:rFonts w:eastAsia="Times New Roman" w:cs="Calibri"/>
          <w:sz w:val="24"/>
          <w:szCs w:val="24"/>
          <w:lang w:eastAsia="es-ES"/>
        </w:rPr>
        <w:t>l mismo</w:t>
      </w:r>
      <w:r w:rsidR="00A51FE1" w:rsidRPr="00DE2D4F">
        <w:rPr>
          <w:rFonts w:eastAsia="Times New Roman" w:cs="Calibri"/>
          <w:sz w:val="24"/>
          <w:szCs w:val="24"/>
          <w:lang w:eastAsia="es-ES"/>
        </w:rPr>
        <w:t xml:space="preserve"> y </w:t>
      </w:r>
      <w:r w:rsidR="00006795" w:rsidRPr="00DE2D4F">
        <w:rPr>
          <w:rFonts w:eastAsia="Times New Roman" w:cs="Calibri"/>
          <w:sz w:val="24"/>
          <w:szCs w:val="24"/>
          <w:lang w:eastAsia="es-ES"/>
        </w:rPr>
        <w:t xml:space="preserve">su </w:t>
      </w:r>
      <w:r w:rsidR="00A51FE1" w:rsidRPr="00DE2D4F">
        <w:rPr>
          <w:rFonts w:eastAsia="Times New Roman" w:cs="Calibri"/>
          <w:sz w:val="24"/>
          <w:szCs w:val="24"/>
          <w:lang w:eastAsia="es-ES"/>
        </w:rPr>
        <w:t xml:space="preserve">régimen económico de utilización. </w:t>
      </w:r>
    </w:p>
    <w:p w14:paraId="5CC6F20F" w14:textId="77777777" w:rsidR="00870E69" w:rsidRDefault="00A51FE1" w:rsidP="00FB44F5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es-ES"/>
        </w:rPr>
      </w:pPr>
      <w:r w:rsidRPr="00DE2D4F">
        <w:rPr>
          <w:rFonts w:eastAsia="Times New Roman" w:cs="Calibri"/>
          <w:sz w:val="24"/>
          <w:szCs w:val="24"/>
          <w:lang w:eastAsia="es-ES"/>
        </w:rPr>
        <w:t>5</w:t>
      </w:r>
      <w:r w:rsidR="00DB4BD5" w:rsidRPr="00DE2D4F">
        <w:rPr>
          <w:rFonts w:eastAsia="Times New Roman" w:cs="Calibri"/>
          <w:sz w:val="24"/>
          <w:szCs w:val="24"/>
          <w:lang w:eastAsia="es-ES"/>
        </w:rPr>
        <w:t>.1.- El catálogo de</w:t>
      </w:r>
      <w:r w:rsidR="00C52631" w:rsidRPr="00DE2D4F">
        <w:rPr>
          <w:rFonts w:eastAsia="Times New Roman" w:cs="Calibri"/>
          <w:sz w:val="24"/>
          <w:szCs w:val="24"/>
          <w:lang w:eastAsia="es-ES"/>
        </w:rPr>
        <w:t>l equipamiento integrado en</w:t>
      </w:r>
      <w:r w:rsidR="00DB4BD5" w:rsidRPr="00DE2D4F">
        <w:rPr>
          <w:rFonts w:eastAsia="Times New Roman" w:cs="Calibri"/>
          <w:sz w:val="24"/>
          <w:szCs w:val="24"/>
          <w:lang w:eastAsia="es-ES"/>
        </w:rPr>
        <w:t xml:space="preserve"> los SPI</w:t>
      </w:r>
      <w:r w:rsidR="00DB4BD5">
        <w:rPr>
          <w:rFonts w:eastAsia="Times New Roman" w:cs="Calibri"/>
          <w:sz w:val="24"/>
          <w:szCs w:val="24"/>
          <w:lang w:eastAsia="es-ES"/>
        </w:rPr>
        <w:t xml:space="preserve"> se publicará en la </w:t>
      </w:r>
      <w:r w:rsidR="00DB4BD5" w:rsidRPr="00057E49">
        <w:rPr>
          <w:rFonts w:eastAsia="Times New Roman" w:cs="Calibri"/>
          <w:i/>
          <w:sz w:val="24"/>
          <w:szCs w:val="24"/>
          <w:lang w:eastAsia="es-ES"/>
        </w:rPr>
        <w:t>web</w:t>
      </w:r>
      <w:r w:rsidR="00DB4BD5">
        <w:rPr>
          <w:rFonts w:eastAsia="Times New Roman" w:cs="Calibri"/>
          <w:sz w:val="24"/>
          <w:szCs w:val="24"/>
          <w:lang w:eastAsia="es-ES"/>
        </w:rPr>
        <w:t xml:space="preserve"> del Vicerrectorado de Investigación</w:t>
      </w:r>
      <w:r w:rsidR="00006795">
        <w:rPr>
          <w:rFonts w:eastAsia="Times New Roman" w:cs="Calibri"/>
          <w:sz w:val="24"/>
          <w:szCs w:val="24"/>
          <w:lang w:eastAsia="es-ES"/>
        </w:rPr>
        <w:t>, y será objeto de actualización anual</w:t>
      </w:r>
      <w:r w:rsidR="00DB4BD5">
        <w:rPr>
          <w:rFonts w:eastAsia="Times New Roman" w:cs="Calibri"/>
          <w:sz w:val="24"/>
          <w:szCs w:val="24"/>
          <w:lang w:eastAsia="es-ES"/>
        </w:rPr>
        <w:t>.</w:t>
      </w:r>
    </w:p>
    <w:p w14:paraId="5741242E" w14:textId="77777777" w:rsidR="00FB44F5" w:rsidRPr="00DD357D" w:rsidRDefault="00DB4BD5" w:rsidP="00FB44F5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es-ES"/>
        </w:rPr>
      </w:pPr>
      <w:r w:rsidRPr="00DD357D">
        <w:rPr>
          <w:rFonts w:eastAsia="Times New Roman" w:cs="Calibri"/>
          <w:b/>
          <w:color w:val="1F497D"/>
          <w:sz w:val="24"/>
          <w:szCs w:val="24"/>
          <w:lang w:eastAsia="es-ES"/>
        </w:rPr>
        <w:t xml:space="preserve">Artículo </w:t>
      </w:r>
      <w:r>
        <w:rPr>
          <w:rFonts w:eastAsia="Times New Roman" w:cs="Calibri"/>
          <w:b/>
          <w:color w:val="1F497D"/>
          <w:sz w:val="24"/>
          <w:szCs w:val="24"/>
          <w:lang w:eastAsia="es-ES"/>
        </w:rPr>
        <w:t>6</w:t>
      </w:r>
      <w:r w:rsidRPr="00DD357D">
        <w:rPr>
          <w:rFonts w:eastAsia="Times New Roman" w:cs="Calibri"/>
          <w:b/>
          <w:color w:val="1F497D"/>
          <w:sz w:val="24"/>
          <w:szCs w:val="24"/>
          <w:lang w:eastAsia="es-ES"/>
        </w:rPr>
        <w:t>.</w:t>
      </w:r>
      <w:r w:rsidRPr="00DD357D">
        <w:rPr>
          <w:rFonts w:eastAsia="Times New Roman" w:cs="Calibri"/>
          <w:sz w:val="24"/>
          <w:szCs w:val="24"/>
          <w:lang w:eastAsia="es-ES"/>
        </w:rPr>
        <w:t xml:space="preserve"> </w:t>
      </w:r>
      <w:r w:rsidR="00FB44F5" w:rsidRPr="00DD357D">
        <w:rPr>
          <w:rFonts w:eastAsia="Times New Roman" w:cs="Calibri"/>
          <w:sz w:val="24"/>
          <w:szCs w:val="24"/>
          <w:lang w:eastAsia="es-ES"/>
        </w:rPr>
        <w:t>Usuarios</w:t>
      </w:r>
      <w:r w:rsidR="00A24E77">
        <w:rPr>
          <w:rFonts w:eastAsia="Times New Roman" w:cs="Calibri"/>
          <w:sz w:val="24"/>
          <w:szCs w:val="24"/>
          <w:lang w:eastAsia="es-ES"/>
        </w:rPr>
        <w:t xml:space="preserve"> </w:t>
      </w:r>
    </w:p>
    <w:p w14:paraId="7915E6C7" w14:textId="77777777" w:rsidR="00FB44F5" w:rsidRPr="00DE2D4F" w:rsidRDefault="00DB4BD5" w:rsidP="00FB44F5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es-ES"/>
        </w:rPr>
      </w:pPr>
      <w:r>
        <w:rPr>
          <w:rFonts w:eastAsia="Times New Roman" w:cs="Calibri"/>
          <w:sz w:val="24"/>
          <w:szCs w:val="24"/>
          <w:lang w:eastAsia="es-ES"/>
        </w:rPr>
        <w:t>6</w:t>
      </w:r>
      <w:r w:rsidR="00FB44F5" w:rsidRPr="00DD357D">
        <w:rPr>
          <w:rFonts w:eastAsia="Times New Roman" w:cs="Calibri"/>
          <w:sz w:val="24"/>
          <w:szCs w:val="24"/>
          <w:lang w:eastAsia="es-ES"/>
        </w:rPr>
        <w:t>.1.-</w:t>
      </w:r>
      <w:r w:rsidR="006A77B6">
        <w:rPr>
          <w:rFonts w:eastAsia="Times New Roman" w:cs="Calibri"/>
          <w:sz w:val="24"/>
          <w:szCs w:val="24"/>
          <w:lang w:eastAsia="es-ES"/>
        </w:rPr>
        <w:t xml:space="preserve"> </w:t>
      </w:r>
      <w:r w:rsidR="00006795">
        <w:rPr>
          <w:rFonts w:eastAsia="Times New Roman" w:cs="Calibri"/>
          <w:sz w:val="24"/>
          <w:szCs w:val="24"/>
          <w:lang w:eastAsia="es-ES"/>
        </w:rPr>
        <w:t>Podrá</w:t>
      </w:r>
      <w:r w:rsidR="00FB44F5" w:rsidRPr="00DD357D">
        <w:rPr>
          <w:rFonts w:eastAsia="Times New Roman" w:cs="Calibri"/>
          <w:sz w:val="24"/>
          <w:szCs w:val="24"/>
          <w:lang w:eastAsia="es-ES"/>
        </w:rPr>
        <w:t xml:space="preserve"> acceder a la condición de usuario</w:t>
      </w:r>
      <w:r w:rsidR="006A7F5C" w:rsidRPr="00DD357D">
        <w:rPr>
          <w:rFonts w:eastAsia="Times New Roman" w:cs="Calibri"/>
          <w:sz w:val="24"/>
          <w:szCs w:val="24"/>
          <w:lang w:eastAsia="es-ES"/>
        </w:rPr>
        <w:t xml:space="preserve"> interno</w:t>
      </w:r>
      <w:r w:rsidR="00FB44F5" w:rsidRPr="00DD357D">
        <w:rPr>
          <w:rFonts w:eastAsia="Times New Roman" w:cs="Calibri"/>
          <w:sz w:val="24"/>
          <w:szCs w:val="24"/>
          <w:lang w:eastAsia="es-ES"/>
        </w:rPr>
        <w:t xml:space="preserve"> de los SPI cualquier miembro del personal docente e </w:t>
      </w:r>
      <w:r w:rsidR="00FB44F5" w:rsidRPr="00DE2D4F">
        <w:rPr>
          <w:rFonts w:eastAsia="Times New Roman" w:cs="Calibri"/>
          <w:sz w:val="24"/>
          <w:szCs w:val="24"/>
          <w:lang w:eastAsia="es-ES"/>
        </w:rPr>
        <w:t xml:space="preserve">investigador </w:t>
      </w:r>
      <w:r w:rsidR="00FB44F5" w:rsidRPr="00DE2D4F">
        <w:rPr>
          <w:rFonts w:eastAsia="Times New Roman" w:cs="Calibri"/>
          <w:b/>
          <w:sz w:val="24"/>
          <w:szCs w:val="24"/>
          <w:lang w:eastAsia="es-ES"/>
        </w:rPr>
        <w:t>de la UCA</w:t>
      </w:r>
      <w:r w:rsidR="00FB44F5" w:rsidRPr="00DE2D4F">
        <w:rPr>
          <w:rFonts w:eastAsia="Times New Roman" w:cs="Calibri"/>
          <w:sz w:val="24"/>
          <w:szCs w:val="24"/>
          <w:lang w:eastAsia="es-ES"/>
        </w:rPr>
        <w:t xml:space="preserve">, incluido </w:t>
      </w:r>
      <w:r w:rsidR="00006795" w:rsidRPr="00DE2D4F">
        <w:rPr>
          <w:rFonts w:eastAsia="Times New Roman" w:cs="Calibri"/>
          <w:sz w:val="24"/>
          <w:szCs w:val="24"/>
          <w:lang w:eastAsia="es-ES"/>
        </w:rPr>
        <w:t xml:space="preserve">el </w:t>
      </w:r>
      <w:r w:rsidR="00FB44F5" w:rsidRPr="00DE2D4F">
        <w:rPr>
          <w:rFonts w:eastAsia="Times New Roman" w:cs="Calibri"/>
          <w:sz w:val="24"/>
          <w:szCs w:val="24"/>
          <w:lang w:eastAsia="es-ES"/>
        </w:rPr>
        <w:t>pers</w:t>
      </w:r>
      <w:r w:rsidR="00006795" w:rsidRPr="00DE2D4F">
        <w:rPr>
          <w:rFonts w:eastAsia="Times New Roman" w:cs="Calibri"/>
          <w:sz w:val="24"/>
          <w:szCs w:val="24"/>
          <w:lang w:eastAsia="es-ES"/>
        </w:rPr>
        <w:t xml:space="preserve">onal en formación, que </w:t>
      </w:r>
      <w:r w:rsidR="00FB44F5" w:rsidRPr="00DE2D4F">
        <w:rPr>
          <w:rFonts w:eastAsia="Times New Roman" w:cs="Calibri"/>
          <w:sz w:val="24"/>
          <w:szCs w:val="24"/>
          <w:lang w:eastAsia="es-ES"/>
        </w:rPr>
        <w:t>cumpla</w:t>
      </w:r>
      <w:r w:rsidR="00006795" w:rsidRPr="00DE2D4F">
        <w:rPr>
          <w:rFonts w:eastAsia="Times New Roman" w:cs="Calibri"/>
          <w:sz w:val="24"/>
          <w:szCs w:val="24"/>
          <w:lang w:eastAsia="es-ES"/>
        </w:rPr>
        <w:t xml:space="preserve"> al menos</w:t>
      </w:r>
      <w:r w:rsidR="00FB44F5" w:rsidRPr="00DE2D4F">
        <w:rPr>
          <w:rFonts w:eastAsia="Times New Roman" w:cs="Calibri"/>
          <w:sz w:val="24"/>
          <w:szCs w:val="24"/>
          <w:lang w:eastAsia="es-ES"/>
        </w:rPr>
        <w:t xml:space="preserve"> uno de estos criterios:</w:t>
      </w:r>
    </w:p>
    <w:p w14:paraId="584359FA" w14:textId="77777777" w:rsidR="00FB44F5" w:rsidRPr="00DE2D4F" w:rsidRDefault="009C2C1F" w:rsidP="00FB44F5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es-ES"/>
        </w:rPr>
      </w:pPr>
      <w:r w:rsidRPr="00DE2D4F">
        <w:rPr>
          <w:rFonts w:eastAsia="Times New Roman" w:cs="Calibri"/>
          <w:sz w:val="24"/>
          <w:szCs w:val="24"/>
          <w:lang w:eastAsia="es-ES"/>
        </w:rPr>
        <w:t>a) ser</w:t>
      </w:r>
      <w:r w:rsidR="00FB44F5" w:rsidRPr="00DE2D4F">
        <w:rPr>
          <w:rFonts w:eastAsia="Times New Roman" w:cs="Calibri"/>
          <w:sz w:val="24"/>
          <w:szCs w:val="24"/>
          <w:lang w:eastAsia="es-ES"/>
        </w:rPr>
        <w:t xml:space="preserve"> miembro de un grupo de investigación reconocido en el Plan Andaluz de Investigación</w:t>
      </w:r>
      <w:r w:rsidRPr="00DE2D4F">
        <w:rPr>
          <w:rFonts w:eastAsia="Times New Roman" w:cs="Calibri"/>
          <w:sz w:val="24"/>
          <w:szCs w:val="24"/>
          <w:lang w:eastAsia="es-ES"/>
        </w:rPr>
        <w:t>,</w:t>
      </w:r>
      <w:r w:rsidR="00FB44F5" w:rsidRPr="00DE2D4F">
        <w:rPr>
          <w:rFonts w:eastAsia="Times New Roman" w:cs="Calibri"/>
          <w:sz w:val="24"/>
          <w:szCs w:val="24"/>
          <w:lang w:eastAsia="es-ES"/>
        </w:rPr>
        <w:t xml:space="preserve"> y cuyo responsable </w:t>
      </w:r>
      <w:r w:rsidRPr="00DE2D4F">
        <w:rPr>
          <w:rFonts w:eastAsia="Times New Roman" w:cs="Calibri"/>
          <w:sz w:val="24"/>
          <w:szCs w:val="24"/>
          <w:lang w:eastAsia="es-ES"/>
        </w:rPr>
        <w:t xml:space="preserve">principal </w:t>
      </w:r>
      <w:r w:rsidR="00FB44F5" w:rsidRPr="00DE2D4F">
        <w:rPr>
          <w:rFonts w:eastAsia="Times New Roman" w:cs="Calibri"/>
          <w:sz w:val="24"/>
          <w:szCs w:val="24"/>
          <w:lang w:eastAsia="es-ES"/>
        </w:rPr>
        <w:t>sea un investigador de la UCA</w:t>
      </w:r>
      <w:r w:rsidR="00FA55E0" w:rsidRPr="00DE2D4F">
        <w:rPr>
          <w:rFonts w:eastAsia="Times New Roman" w:cs="Calibri"/>
          <w:sz w:val="24"/>
          <w:szCs w:val="24"/>
          <w:lang w:eastAsia="es-ES"/>
        </w:rPr>
        <w:t>,</w:t>
      </w:r>
      <w:r w:rsidR="00FB44F5" w:rsidRPr="00DE2D4F">
        <w:rPr>
          <w:rFonts w:eastAsia="Times New Roman" w:cs="Calibri"/>
          <w:sz w:val="24"/>
          <w:szCs w:val="24"/>
          <w:lang w:eastAsia="es-ES"/>
        </w:rPr>
        <w:t xml:space="preserve"> o pertenezca a uno de sus Institutos de Investigación.</w:t>
      </w:r>
    </w:p>
    <w:p w14:paraId="2ADFA510" w14:textId="77777777" w:rsidR="00FB44F5" w:rsidRPr="00DE2D4F" w:rsidRDefault="009C2C1F" w:rsidP="00FB44F5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es-ES"/>
        </w:rPr>
      </w:pPr>
      <w:r w:rsidRPr="00DE2D4F">
        <w:rPr>
          <w:rFonts w:eastAsia="Times New Roman" w:cs="Calibri"/>
          <w:sz w:val="24"/>
          <w:szCs w:val="24"/>
          <w:lang w:eastAsia="es-ES"/>
        </w:rPr>
        <w:t>b) formar</w:t>
      </w:r>
      <w:r w:rsidR="00FB44F5" w:rsidRPr="00DE2D4F">
        <w:rPr>
          <w:rFonts w:eastAsia="Times New Roman" w:cs="Calibri"/>
          <w:sz w:val="24"/>
          <w:szCs w:val="24"/>
          <w:lang w:eastAsia="es-ES"/>
        </w:rPr>
        <w:t xml:space="preserve"> parte del equipo investigador de un proyecto de investigación cuyo investigador principal pertenezca a la UCA.</w:t>
      </w:r>
    </w:p>
    <w:p w14:paraId="60CC1719" w14:textId="77777777" w:rsidR="00FB44F5" w:rsidRPr="00DE2D4F" w:rsidRDefault="00FB44F5" w:rsidP="00FB44F5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es-ES"/>
        </w:rPr>
      </w:pPr>
      <w:r w:rsidRPr="00DE2D4F">
        <w:rPr>
          <w:rFonts w:eastAsia="Times New Roman" w:cs="Calibri"/>
          <w:sz w:val="24"/>
          <w:szCs w:val="24"/>
          <w:lang w:eastAsia="es-ES"/>
        </w:rPr>
        <w:t>En el caso de no reunir las condiciones arriba mencionadas</w:t>
      </w:r>
      <w:r w:rsidR="00A24E77" w:rsidRPr="00DE2D4F">
        <w:rPr>
          <w:rFonts w:eastAsia="Times New Roman" w:cs="Calibri"/>
          <w:sz w:val="24"/>
          <w:szCs w:val="24"/>
          <w:lang w:eastAsia="es-ES"/>
        </w:rPr>
        <w:t>,</w:t>
      </w:r>
      <w:r w:rsidRPr="00DE2D4F">
        <w:rPr>
          <w:rFonts w:eastAsia="Times New Roman" w:cs="Calibri"/>
          <w:sz w:val="24"/>
          <w:szCs w:val="24"/>
          <w:lang w:eastAsia="es-ES"/>
        </w:rPr>
        <w:t xml:space="preserve"> cualquier investigador podrá solicitar a la Comisión de Investigac</w:t>
      </w:r>
      <w:r w:rsidR="00A24E77" w:rsidRPr="00DE2D4F">
        <w:rPr>
          <w:rFonts w:eastAsia="Times New Roman" w:cs="Calibri"/>
          <w:sz w:val="24"/>
          <w:szCs w:val="24"/>
          <w:lang w:eastAsia="es-ES"/>
        </w:rPr>
        <w:t xml:space="preserve">ión, por escrito y </w:t>
      </w:r>
      <w:r w:rsidR="009B34B4" w:rsidRPr="00DE2D4F">
        <w:rPr>
          <w:rFonts w:eastAsia="Times New Roman" w:cs="Calibri"/>
          <w:sz w:val="24"/>
          <w:szCs w:val="24"/>
          <w:lang w:eastAsia="es-ES"/>
        </w:rPr>
        <w:t xml:space="preserve">argumentando </w:t>
      </w:r>
      <w:r w:rsidRPr="00DE2D4F">
        <w:rPr>
          <w:rFonts w:eastAsia="Times New Roman" w:cs="Calibri"/>
          <w:sz w:val="24"/>
          <w:szCs w:val="24"/>
          <w:lang w:eastAsia="es-ES"/>
        </w:rPr>
        <w:t xml:space="preserve">los motivos, la condición de usuario de los SPI. </w:t>
      </w:r>
    </w:p>
    <w:p w14:paraId="109F1471" w14:textId="77777777" w:rsidR="006A7F5C" w:rsidRPr="00DD357D" w:rsidRDefault="00DB4BD5" w:rsidP="00FB44F5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es-ES"/>
        </w:rPr>
      </w:pPr>
      <w:r w:rsidRPr="00DE2D4F">
        <w:rPr>
          <w:rFonts w:eastAsia="Times New Roman" w:cs="Calibri"/>
          <w:sz w:val="24"/>
          <w:szCs w:val="24"/>
          <w:lang w:eastAsia="es-ES"/>
        </w:rPr>
        <w:t>6</w:t>
      </w:r>
      <w:r w:rsidR="006A7F5C" w:rsidRPr="00DE2D4F">
        <w:rPr>
          <w:rFonts w:eastAsia="Times New Roman" w:cs="Calibri"/>
          <w:sz w:val="24"/>
          <w:szCs w:val="24"/>
          <w:lang w:eastAsia="es-ES"/>
        </w:rPr>
        <w:t xml:space="preserve">.2.- Podrán acceder a la condición de </w:t>
      </w:r>
      <w:r w:rsidR="006A7F5C" w:rsidRPr="00DE2D4F">
        <w:rPr>
          <w:rFonts w:eastAsia="Times New Roman" w:cs="Calibri"/>
          <w:b/>
          <w:sz w:val="24"/>
          <w:szCs w:val="24"/>
          <w:lang w:eastAsia="es-ES"/>
        </w:rPr>
        <w:t>usuario externo</w:t>
      </w:r>
      <w:r w:rsidR="006A7F5C" w:rsidRPr="00DE2D4F">
        <w:rPr>
          <w:rFonts w:eastAsia="Times New Roman" w:cs="Calibri"/>
          <w:sz w:val="24"/>
          <w:szCs w:val="24"/>
          <w:lang w:eastAsia="es-ES"/>
        </w:rPr>
        <w:t xml:space="preserve"> aquellos investigadores q</w:t>
      </w:r>
      <w:r w:rsidR="00A24E77" w:rsidRPr="00DE2D4F">
        <w:rPr>
          <w:rFonts w:eastAsia="Times New Roman" w:cs="Calibri"/>
          <w:sz w:val="24"/>
          <w:szCs w:val="24"/>
          <w:lang w:eastAsia="es-ES"/>
        </w:rPr>
        <w:t>ue pertenezcan a U</w:t>
      </w:r>
      <w:r w:rsidR="006A7F5C" w:rsidRPr="00DE2D4F">
        <w:rPr>
          <w:rFonts w:eastAsia="Times New Roman" w:cs="Calibri"/>
          <w:sz w:val="24"/>
          <w:szCs w:val="24"/>
          <w:lang w:eastAsia="es-ES"/>
        </w:rPr>
        <w:t>niversidades, organismos públicos de investigación o empresas con las que previamente se hayan firmado convenios de uso de los eq</w:t>
      </w:r>
      <w:r w:rsidR="006A7F5C" w:rsidRPr="00DD357D">
        <w:rPr>
          <w:rFonts w:eastAsia="Times New Roman" w:cs="Calibri"/>
          <w:sz w:val="24"/>
          <w:szCs w:val="24"/>
          <w:lang w:eastAsia="es-ES"/>
        </w:rPr>
        <w:t>uipamientos.</w:t>
      </w:r>
    </w:p>
    <w:p w14:paraId="41DFFE47" w14:textId="77777777" w:rsidR="00FB44F5" w:rsidRPr="00DD357D" w:rsidRDefault="00FB44F5" w:rsidP="00FB44F5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es-ES"/>
        </w:rPr>
      </w:pPr>
      <w:r w:rsidRPr="00DD357D">
        <w:rPr>
          <w:rFonts w:eastAsia="Times New Roman" w:cs="Calibri"/>
          <w:b/>
          <w:color w:val="1F497D"/>
          <w:sz w:val="24"/>
          <w:szCs w:val="24"/>
          <w:lang w:eastAsia="es-ES"/>
        </w:rPr>
        <w:t xml:space="preserve">Artículo </w:t>
      </w:r>
      <w:r w:rsidR="00DB4BD5">
        <w:rPr>
          <w:rFonts w:eastAsia="Times New Roman" w:cs="Calibri"/>
          <w:b/>
          <w:color w:val="1F497D"/>
          <w:sz w:val="24"/>
          <w:szCs w:val="24"/>
          <w:lang w:eastAsia="es-ES"/>
        </w:rPr>
        <w:t>7</w:t>
      </w:r>
      <w:r w:rsidRPr="00DD357D">
        <w:rPr>
          <w:rFonts w:eastAsia="Times New Roman" w:cs="Calibri"/>
          <w:b/>
          <w:color w:val="1F497D"/>
          <w:sz w:val="24"/>
          <w:szCs w:val="24"/>
          <w:lang w:eastAsia="es-ES"/>
        </w:rPr>
        <w:t>.</w:t>
      </w:r>
      <w:r w:rsidRPr="00DD357D">
        <w:rPr>
          <w:rFonts w:eastAsia="Times New Roman" w:cs="Calibri"/>
          <w:sz w:val="24"/>
          <w:szCs w:val="24"/>
          <w:lang w:eastAsia="es-ES"/>
        </w:rPr>
        <w:t xml:space="preserve"> Gestión de la actividad </w:t>
      </w:r>
    </w:p>
    <w:p w14:paraId="492AD1B8" w14:textId="77777777" w:rsidR="00FB44F5" w:rsidRPr="00DD357D" w:rsidRDefault="00DB4BD5" w:rsidP="00FB44F5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es-ES"/>
        </w:rPr>
      </w:pPr>
      <w:r>
        <w:rPr>
          <w:rFonts w:eastAsia="Times New Roman" w:cs="Calibri"/>
          <w:sz w:val="24"/>
          <w:szCs w:val="24"/>
          <w:lang w:eastAsia="es-ES"/>
        </w:rPr>
        <w:t>7</w:t>
      </w:r>
      <w:r w:rsidR="00FB44F5" w:rsidRPr="00DD357D">
        <w:rPr>
          <w:rFonts w:eastAsia="Times New Roman" w:cs="Calibri"/>
          <w:sz w:val="24"/>
          <w:szCs w:val="24"/>
          <w:lang w:eastAsia="es-ES"/>
        </w:rPr>
        <w:t>.1</w:t>
      </w:r>
      <w:r w:rsidR="006A7F5C" w:rsidRPr="00DD357D">
        <w:rPr>
          <w:rFonts w:eastAsia="Times New Roman" w:cs="Calibri"/>
          <w:sz w:val="24"/>
          <w:szCs w:val="24"/>
          <w:lang w:eastAsia="es-ES"/>
        </w:rPr>
        <w:t>.-</w:t>
      </w:r>
      <w:r w:rsidR="00FB44F5" w:rsidRPr="00DD357D">
        <w:rPr>
          <w:rFonts w:eastAsia="Times New Roman" w:cs="Calibri"/>
          <w:sz w:val="24"/>
          <w:szCs w:val="24"/>
          <w:lang w:eastAsia="es-ES"/>
        </w:rPr>
        <w:t xml:space="preserve"> Los usuarios realizarán la solicitud de </w:t>
      </w:r>
      <w:r w:rsidR="006A77B6">
        <w:rPr>
          <w:rFonts w:eastAsia="Times New Roman" w:cs="Calibri"/>
          <w:sz w:val="24"/>
          <w:szCs w:val="24"/>
          <w:lang w:eastAsia="es-ES"/>
        </w:rPr>
        <w:t xml:space="preserve">acceso al </w:t>
      </w:r>
      <w:r w:rsidR="00FB44F5" w:rsidRPr="00DD357D">
        <w:rPr>
          <w:rFonts w:eastAsia="Times New Roman" w:cs="Calibri"/>
          <w:sz w:val="24"/>
          <w:szCs w:val="24"/>
          <w:lang w:eastAsia="es-ES"/>
        </w:rPr>
        <w:t xml:space="preserve">servicio a través de la </w:t>
      </w:r>
      <w:r w:rsidR="00F55385">
        <w:rPr>
          <w:rFonts w:eastAsia="Times New Roman" w:cs="Calibri"/>
          <w:sz w:val="24"/>
          <w:szCs w:val="24"/>
          <w:lang w:eastAsia="es-ES"/>
        </w:rPr>
        <w:t>cumplimentación del form</w:t>
      </w:r>
      <w:r w:rsidR="002F10A2">
        <w:rPr>
          <w:rFonts w:eastAsia="Times New Roman" w:cs="Calibri"/>
          <w:sz w:val="24"/>
          <w:szCs w:val="24"/>
          <w:lang w:eastAsia="es-ES"/>
        </w:rPr>
        <w:t>ulario</w:t>
      </w:r>
      <w:r w:rsidR="00F55385">
        <w:rPr>
          <w:rFonts w:eastAsia="Times New Roman" w:cs="Calibri"/>
          <w:sz w:val="24"/>
          <w:szCs w:val="24"/>
          <w:lang w:eastAsia="es-ES"/>
        </w:rPr>
        <w:t xml:space="preserve"> incluido en el ANEXO II </w:t>
      </w:r>
      <w:r w:rsidR="00CB242D">
        <w:rPr>
          <w:rFonts w:eastAsia="Times New Roman" w:cs="Calibri"/>
          <w:sz w:val="24"/>
          <w:szCs w:val="24"/>
          <w:lang w:eastAsia="es-ES"/>
        </w:rPr>
        <w:t>del presente Reglamento</w:t>
      </w:r>
      <w:r w:rsidR="00F55385">
        <w:rPr>
          <w:rFonts w:eastAsia="Times New Roman" w:cs="Calibri"/>
          <w:sz w:val="24"/>
          <w:szCs w:val="24"/>
          <w:lang w:eastAsia="es-ES"/>
        </w:rPr>
        <w:t>,</w:t>
      </w:r>
      <w:r w:rsidR="00FB44F5" w:rsidRPr="00DD357D">
        <w:rPr>
          <w:rFonts w:eastAsia="Times New Roman" w:cs="Calibri"/>
          <w:sz w:val="24"/>
          <w:szCs w:val="24"/>
          <w:lang w:eastAsia="es-ES"/>
        </w:rPr>
        <w:t xml:space="preserve"> aportando toda aquella documentación que se requiera para la evaluación de la solicitud por parte del personal técnico o del responsable del equipo. </w:t>
      </w:r>
    </w:p>
    <w:p w14:paraId="0ABC5737" w14:textId="77777777" w:rsidR="00FB44F5" w:rsidRPr="00DD357D" w:rsidRDefault="00DB4BD5" w:rsidP="00FB44F5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es-ES"/>
        </w:rPr>
      </w:pPr>
      <w:r>
        <w:rPr>
          <w:rFonts w:eastAsia="Times New Roman" w:cs="Calibri"/>
          <w:sz w:val="24"/>
          <w:szCs w:val="24"/>
          <w:lang w:eastAsia="es-ES"/>
        </w:rPr>
        <w:t>7</w:t>
      </w:r>
      <w:r w:rsidR="00FB44F5" w:rsidRPr="00DD357D">
        <w:rPr>
          <w:rFonts w:eastAsia="Times New Roman" w:cs="Calibri"/>
          <w:sz w:val="24"/>
          <w:szCs w:val="24"/>
          <w:lang w:eastAsia="es-ES"/>
        </w:rPr>
        <w:t>.2</w:t>
      </w:r>
      <w:r w:rsidR="006A7F5C" w:rsidRPr="00DD357D">
        <w:rPr>
          <w:rFonts w:eastAsia="Times New Roman" w:cs="Calibri"/>
          <w:sz w:val="24"/>
          <w:szCs w:val="24"/>
          <w:lang w:eastAsia="es-ES"/>
        </w:rPr>
        <w:t>.-</w:t>
      </w:r>
      <w:r w:rsidR="00FB44F5" w:rsidRPr="00DD357D">
        <w:rPr>
          <w:rFonts w:eastAsia="Times New Roman" w:cs="Calibri"/>
          <w:sz w:val="24"/>
          <w:szCs w:val="24"/>
          <w:lang w:eastAsia="es-ES"/>
        </w:rPr>
        <w:t xml:space="preserve"> En el caso de los usuarios de la UCA, de acuerdo con las normas de ejecución del presupuesto, para la prestación de servicios serán imprescindibles los datos relativos a la clasificación orgánica, funcional y económica de la unidad de gasto que asume el gasto del servicio</w:t>
      </w:r>
      <w:r w:rsidR="002F10A2">
        <w:rPr>
          <w:rFonts w:eastAsia="Times New Roman" w:cs="Calibri"/>
          <w:sz w:val="24"/>
          <w:szCs w:val="24"/>
          <w:lang w:eastAsia="es-ES"/>
        </w:rPr>
        <w:t>,</w:t>
      </w:r>
      <w:r w:rsidR="00CB242D">
        <w:rPr>
          <w:rFonts w:eastAsia="Times New Roman" w:cs="Calibri"/>
          <w:sz w:val="24"/>
          <w:szCs w:val="24"/>
          <w:lang w:eastAsia="es-ES"/>
        </w:rPr>
        <w:t xml:space="preserve"> así como la</w:t>
      </w:r>
      <w:r w:rsidR="00FB44F5" w:rsidRPr="00DD357D">
        <w:rPr>
          <w:rFonts w:eastAsia="Times New Roman" w:cs="Calibri"/>
          <w:sz w:val="24"/>
          <w:szCs w:val="24"/>
          <w:lang w:eastAsia="es-ES"/>
        </w:rPr>
        <w:t xml:space="preserve"> firma del responsable de la unidad de gasto.</w:t>
      </w:r>
    </w:p>
    <w:p w14:paraId="766A8483" w14:textId="77777777" w:rsidR="00FB44F5" w:rsidRPr="00DD357D" w:rsidRDefault="00DB4BD5" w:rsidP="00FB44F5">
      <w:pPr>
        <w:spacing w:before="100" w:beforeAutospacing="1" w:after="100" w:afterAutospacing="1" w:line="240" w:lineRule="auto"/>
        <w:jc w:val="both"/>
        <w:rPr>
          <w:rFonts w:cs="Calibri"/>
          <w:bCs/>
          <w:iCs/>
          <w:sz w:val="24"/>
          <w:szCs w:val="24"/>
        </w:rPr>
      </w:pPr>
      <w:r>
        <w:rPr>
          <w:rFonts w:eastAsia="Times New Roman" w:cs="Calibri"/>
          <w:sz w:val="24"/>
          <w:szCs w:val="24"/>
          <w:lang w:eastAsia="es-ES"/>
        </w:rPr>
        <w:t>7</w:t>
      </w:r>
      <w:r w:rsidR="00FB44F5" w:rsidRPr="00DD357D">
        <w:rPr>
          <w:rFonts w:eastAsia="Times New Roman" w:cs="Calibri"/>
          <w:sz w:val="24"/>
          <w:szCs w:val="24"/>
          <w:lang w:eastAsia="es-ES"/>
        </w:rPr>
        <w:t>.3</w:t>
      </w:r>
      <w:r w:rsidR="006A7F5C" w:rsidRPr="00DD357D">
        <w:rPr>
          <w:rFonts w:eastAsia="Times New Roman" w:cs="Calibri"/>
          <w:sz w:val="24"/>
          <w:szCs w:val="24"/>
          <w:lang w:eastAsia="es-ES"/>
        </w:rPr>
        <w:t>.-</w:t>
      </w:r>
      <w:r w:rsidR="00FB44F5" w:rsidRPr="00DD357D">
        <w:rPr>
          <w:rFonts w:eastAsia="Times New Roman" w:cs="Calibri"/>
          <w:sz w:val="24"/>
          <w:szCs w:val="24"/>
          <w:lang w:eastAsia="es-ES"/>
        </w:rPr>
        <w:t xml:space="preserve"> En el caso de los </w:t>
      </w:r>
      <w:r w:rsidR="00FB44F5" w:rsidRPr="00DD357D">
        <w:rPr>
          <w:rFonts w:cs="Calibri"/>
          <w:bCs/>
          <w:iCs/>
          <w:sz w:val="24"/>
          <w:szCs w:val="24"/>
        </w:rPr>
        <w:t>usuarios externos a la UCA, para la prestación de servicios será imprescindible consignar los datos y firma de la persona física que solicita el servicio</w:t>
      </w:r>
      <w:r w:rsidR="0049576A">
        <w:rPr>
          <w:rFonts w:cs="Calibri"/>
          <w:bCs/>
          <w:iCs/>
          <w:sz w:val="24"/>
          <w:szCs w:val="24"/>
        </w:rPr>
        <w:t>,</w:t>
      </w:r>
      <w:r w:rsidR="00FB44F5" w:rsidRPr="00DD357D">
        <w:rPr>
          <w:rFonts w:cs="Calibri"/>
          <w:bCs/>
          <w:iCs/>
          <w:sz w:val="24"/>
          <w:szCs w:val="24"/>
        </w:rPr>
        <w:t xml:space="preserve"> </w:t>
      </w:r>
      <w:r w:rsidR="00FB44F5" w:rsidRPr="00DD357D">
        <w:rPr>
          <w:rFonts w:cs="Calibri"/>
          <w:bCs/>
          <w:iCs/>
          <w:sz w:val="24"/>
          <w:szCs w:val="24"/>
        </w:rPr>
        <w:lastRenderedPageBreak/>
        <w:t>así como los datos de la persona física o jurídica a la que se emitirá la factura. En aquellos casos en los que el usuario requiera la puesta a punto de metodologías, interpretación de resultados</w:t>
      </w:r>
      <w:r w:rsidR="0049576A">
        <w:rPr>
          <w:rFonts w:cs="Calibri"/>
          <w:bCs/>
          <w:iCs/>
          <w:sz w:val="24"/>
          <w:szCs w:val="24"/>
        </w:rPr>
        <w:t>,</w:t>
      </w:r>
      <w:r w:rsidR="00FB44F5" w:rsidRPr="00DD357D">
        <w:rPr>
          <w:rFonts w:cs="Calibri"/>
          <w:bCs/>
          <w:iCs/>
          <w:sz w:val="24"/>
          <w:szCs w:val="24"/>
        </w:rPr>
        <w:t xml:space="preserve"> y cualquier otro tipo de asesoramiento o servicio no especificado en las tarifas, se establecerá un acuerdo específico entre el responsable científico del SPI y el usuario.</w:t>
      </w:r>
    </w:p>
    <w:p w14:paraId="6F6A83E2" w14:textId="77777777" w:rsidR="00FB44F5" w:rsidRPr="00DD357D" w:rsidRDefault="00FB44F5" w:rsidP="00FB44F5">
      <w:pPr>
        <w:spacing w:before="100" w:beforeAutospacing="1" w:after="100" w:afterAutospacing="1" w:line="240" w:lineRule="auto"/>
        <w:jc w:val="both"/>
        <w:rPr>
          <w:rFonts w:eastAsia="Times New Roman" w:cs="Calibri"/>
          <w:b/>
          <w:color w:val="1F497D"/>
          <w:sz w:val="24"/>
          <w:szCs w:val="24"/>
          <w:lang w:eastAsia="es-ES"/>
        </w:rPr>
      </w:pPr>
      <w:r w:rsidRPr="00DD357D">
        <w:rPr>
          <w:rFonts w:eastAsia="Times New Roman" w:cs="Calibri"/>
          <w:b/>
          <w:color w:val="1F497D"/>
          <w:sz w:val="24"/>
          <w:szCs w:val="24"/>
          <w:lang w:eastAsia="es-ES"/>
        </w:rPr>
        <w:t xml:space="preserve">Artículo </w:t>
      </w:r>
      <w:r w:rsidR="00DB4BD5">
        <w:rPr>
          <w:rFonts w:eastAsia="Times New Roman" w:cs="Calibri"/>
          <w:b/>
          <w:color w:val="1F497D"/>
          <w:sz w:val="24"/>
          <w:szCs w:val="24"/>
          <w:lang w:eastAsia="es-ES"/>
        </w:rPr>
        <w:t>8</w:t>
      </w:r>
      <w:r w:rsidRPr="00DD357D">
        <w:rPr>
          <w:rFonts w:eastAsia="Times New Roman" w:cs="Calibri"/>
          <w:b/>
          <w:color w:val="1F497D"/>
          <w:sz w:val="24"/>
          <w:szCs w:val="24"/>
          <w:lang w:eastAsia="es-ES"/>
        </w:rPr>
        <w:t>.</w:t>
      </w:r>
      <w:r w:rsidRPr="00DD357D">
        <w:rPr>
          <w:rFonts w:ascii="Arial" w:hAnsi="Arial" w:cs="Arial"/>
          <w:b/>
          <w:bCs/>
          <w:color w:val="222222"/>
          <w:sz w:val="24"/>
          <w:szCs w:val="24"/>
        </w:rPr>
        <w:t xml:space="preserve"> </w:t>
      </w:r>
      <w:r w:rsidR="001D02CD">
        <w:rPr>
          <w:rFonts w:cs="Calibri"/>
          <w:sz w:val="24"/>
          <w:szCs w:val="24"/>
        </w:rPr>
        <w:t>Régimen de los S</w:t>
      </w:r>
      <w:r w:rsidRPr="00DD357D">
        <w:rPr>
          <w:rFonts w:cs="Calibri"/>
          <w:sz w:val="24"/>
          <w:szCs w:val="24"/>
        </w:rPr>
        <w:t>ervicio</w:t>
      </w:r>
      <w:r w:rsidR="001D02CD">
        <w:rPr>
          <w:rFonts w:cs="Calibri"/>
          <w:sz w:val="24"/>
          <w:szCs w:val="24"/>
        </w:rPr>
        <w:t>s</w:t>
      </w:r>
      <w:r w:rsidRPr="00DD357D">
        <w:rPr>
          <w:rFonts w:cs="Calibri"/>
          <w:sz w:val="24"/>
          <w:szCs w:val="24"/>
        </w:rPr>
        <w:t>.</w:t>
      </w:r>
      <w:r w:rsidRPr="00DD357D">
        <w:rPr>
          <w:rFonts w:eastAsia="Times New Roman" w:cs="Calibri"/>
          <w:b/>
          <w:color w:val="1F497D"/>
          <w:sz w:val="24"/>
          <w:szCs w:val="24"/>
          <w:lang w:eastAsia="es-ES"/>
        </w:rPr>
        <w:t xml:space="preserve"> </w:t>
      </w:r>
    </w:p>
    <w:p w14:paraId="64525D53" w14:textId="77777777" w:rsidR="00FB44F5" w:rsidRPr="00DE2D4F" w:rsidRDefault="00DB4BD5" w:rsidP="00FB44F5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es-ES"/>
        </w:rPr>
      </w:pPr>
      <w:r>
        <w:rPr>
          <w:rFonts w:eastAsia="Times New Roman" w:cs="Calibri"/>
          <w:sz w:val="24"/>
          <w:szCs w:val="24"/>
          <w:lang w:eastAsia="es-ES"/>
        </w:rPr>
        <w:t>8</w:t>
      </w:r>
      <w:r w:rsidR="00FB44F5" w:rsidRPr="00DD357D">
        <w:rPr>
          <w:rFonts w:eastAsia="Times New Roman" w:cs="Calibri"/>
          <w:sz w:val="24"/>
          <w:szCs w:val="24"/>
          <w:lang w:eastAsia="es-ES"/>
        </w:rPr>
        <w:t>.1</w:t>
      </w:r>
      <w:r w:rsidR="006A7F5C" w:rsidRPr="00DD357D">
        <w:rPr>
          <w:rFonts w:eastAsia="Times New Roman" w:cs="Calibri"/>
          <w:sz w:val="24"/>
          <w:szCs w:val="24"/>
          <w:lang w:eastAsia="es-ES"/>
        </w:rPr>
        <w:t>.-</w:t>
      </w:r>
      <w:r w:rsidR="00FB44F5" w:rsidRPr="00DD357D">
        <w:rPr>
          <w:rFonts w:eastAsia="Times New Roman" w:cs="Calibri"/>
          <w:sz w:val="24"/>
          <w:szCs w:val="24"/>
          <w:lang w:eastAsia="es-ES"/>
        </w:rPr>
        <w:t xml:space="preserve"> Las normas de </w:t>
      </w:r>
      <w:r w:rsidR="00FB44F5" w:rsidRPr="00DE2D4F">
        <w:rPr>
          <w:rFonts w:eastAsia="Times New Roman" w:cs="Calibri"/>
          <w:sz w:val="24"/>
          <w:szCs w:val="24"/>
          <w:lang w:eastAsia="es-ES"/>
        </w:rPr>
        <w:t xml:space="preserve">funcionamiento interno </w:t>
      </w:r>
      <w:r w:rsidR="00253A31" w:rsidRPr="00DE2D4F">
        <w:rPr>
          <w:rFonts w:eastAsia="Times New Roman" w:cs="Calibri"/>
          <w:sz w:val="24"/>
          <w:szCs w:val="24"/>
          <w:lang w:eastAsia="es-ES"/>
        </w:rPr>
        <w:t xml:space="preserve">y de la planificación del uso de </w:t>
      </w:r>
      <w:r w:rsidR="00FB44F5" w:rsidRPr="00DE2D4F">
        <w:rPr>
          <w:rFonts w:eastAsia="Times New Roman" w:cs="Calibri"/>
          <w:sz w:val="24"/>
          <w:szCs w:val="24"/>
          <w:lang w:eastAsia="es-ES"/>
        </w:rPr>
        <w:t>los diferentes equipamientos serán fijadas por el responsable del mismo</w:t>
      </w:r>
      <w:r w:rsidR="0052403E" w:rsidRPr="00DE2D4F">
        <w:rPr>
          <w:rFonts w:eastAsia="Times New Roman" w:cs="Calibri"/>
          <w:sz w:val="24"/>
          <w:szCs w:val="24"/>
          <w:lang w:eastAsia="es-ES"/>
        </w:rPr>
        <w:t>, y visadas por la Comisión de Investigación.</w:t>
      </w:r>
    </w:p>
    <w:p w14:paraId="46D32C78" w14:textId="77777777" w:rsidR="00FB44F5" w:rsidRPr="0049576A" w:rsidRDefault="00DB4BD5" w:rsidP="00FB44F5">
      <w:pPr>
        <w:spacing w:before="100" w:beforeAutospacing="1" w:after="100" w:afterAutospacing="1" w:line="240" w:lineRule="auto"/>
        <w:jc w:val="both"/>
        <w:rPr>
          <w:rFonts w:eastAsia="Times New Roman" w:cs="Calibri"/>
          <w:color w:val="FF0000"/>
          <w:sz w:val="24"/>
          <w:szCs w:val="24"/>
          <w:lang w:eastAsia="es-ES"/>
        </w:rPr>
      </w:pPr>
      <w:r w:rsidRPr="00DE2D4F">
        <w:rPr>
          <w:rFonts w:eastAsia="Times New Roman" w:cs="Calibri"/>
          <w:sz w:val="24"/>
          <w:szCs w:val="24"/>
          <w:lang w:eastAsia="es-ES"/>
        </w:rPr>
        <w:t>8</w:t>
      </w:r>
      <w:r w:rsidR="00FB44F5" w:rsidRPr="00DE2D4F">
        <w:rPr>
          <w:rFonts w:eastAsia="Times New Roman" w:cs="Calibri"/>
          <w:sz w:val="24"/>
          <w:szCs w:val="24"/>
          <w:lang w:eastAsia="es-ES"/>
        </w:rPr>
        <w:t>.2</w:t>
      </w:r>
      <w:r w:rsidR="006A7F5C" w:rsidRPr="00DE2D4F">
        <w:rPr>
          <w:rFonts w:eastAsia="Times New Roman" w:cs="Calibri"/>
          <w:sz w:val="24"/>
          <w:szCs w:val="24"/>
          <w:lang w:eastAsia="es-ES"/>
        </w:rPr>
        <w:t>.-</w:t>
      </w:r>
      <w:r w:rsidR="00FB44F5" w:rsidRPr="00DE2D4F">
        <w:rPr>
          <w:rFonts w:eastAsia="Times New Roman" w:cs="Calibri"/>
          <w:sz w:val="24"/>
          <w:szCs w:val="24"/>
          <w:lang w:eastAsia="es-ES"/>
        </w:rPr>
        <w:t xml:space="preserve"> El responsable de un equipamiento podrá autorizar a investigadores que estén formalmente vinculados a un grupo de </w:t>
      </w:r>
      <w:r w:rsidR="00870E69" w:rsidRPr="00DE2D4F">
        <w:rPr>
          <w:rFonts w:eastAsia="Times New Roman" w:cs="Calibri"/>
          <w:sz w:val="24"/>
          <w:szCs w:val="24"/>
          <w:lang w:eastAsia="es-ES"/>
        </w:rPr>
        <w:t xml:space="preserve">investigación </w:t>
      </w:r>
      <w:r w:rsidR="00FB44F5" w:rsidRPr="00DE2D4F">
        <w:rPr>
          <w:rFonts w:eastAsia="Times New Roman" w:cs="Calibri"/>
          <w:sz w:val="24"/>
          <w:szCs w:val="24"/>
          <w:lang w:eastAsia="es-ES"/>
        </w:rPr>
        <w:t>de</w:t>
      </w:r>
      <w:r w:rsidR="00870E69" w:rsidRPr="00DE2D4F">
        <w:rPr>
          <w:rFonts w:eastAsia="Times New Roman" w:cs="Calibri"/>
          <w:sz w:val="24"/>
          <w:szCs w:val="24"/>
          <w:lang w:eastAsia="es-ES"/>
        </w:rPr>
        <w:t xml:space="preserve"> la </w:t>
      </w:r>
      <w:r w:rsidR="00FB44F5" w:rsidRPr="00DE2D4F">
        <w:rPr>
          <w:rFonts w:eastAsia="Times New Roman" w:cs="Calibri"/>
          <w:sz w:val="24"/>
          <w:szCs w:val="24"/>
          <w:lang w:eastAsia="es-ES"/>
        </w:rPr>
        <w:t>UCA y que hayan demostrado la suficiente formación</w:t>
      </w:r>
      <w:r w:rsidR="00FB44F5" w:rsidRPr="00DD357D">
        <w:rPr>
          <w:rFonts w:eastAsia="Times New Roman" w:cs="Calibri"/>
          <w:sz w:val="24"/>
          <w:szCs w:val="24"/>
          <w:lang w:eastAsia="es-ES"/>
        </w:rPr>
        <w:t xml:space="preserve"> técnica, </w:t>
      </w:r>
      <w:r w:rsidR="0049576A">
        <w:rPr>
          <w:rFonts w:eastAsia="Times New Roman" w:cs="Calibri"/>
          <w:sz w:val="24"/>
          <w:szCs w:val="24"/>
          <w:lang w:eastAsia="es-ES"/>
        </w:rPr>
        <w:t xml:space="preserve">a </w:t>
      </w:r>
      <w:r w:rsidR="00FB44F5" w:rsidRPr="00DD357D">
        <w:rPr>
          <w:rFonts w:eastAsia="Times New Roman" w:cs="Calibri"/>
          <w:sz w:val="24"/>
          <w:szCs w:val="24"/>
          <w:lang w:eastAsia="es-ES"/>
        </w:rPr>
        <w:t>la utilización directa de los equipos</w:t>
      </w:r>
      <w:r w:rsidR="00253A31">
        <w:rPr>
          <w:rFonts w:eastAsia="Times New Roman" w:cs="Calibri"/>
          <w:sz w:val="24"/>
          <w:szCs w:val="24"/>
          <w:lang w:eastAsia="es-ES"/>
        </w:rPr>
        <w:t>.</w:t>
      </w:r>
    </w:p>
    <w:p w14:paraId="2E5DBFFA" w14:textId="77777777" w:rsidR="00FB44F5" w:rsidRDefault="00DB4BD5" w:rsidP="00FB44F5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es-ES"/>
        </w:rPr>
      </w:pPr>
      <w:r>
        <w:rPr>
          <w:rFonts w:eastAsia="Times New Roman" w:cs="Calibri"/>
          <w:sz w:val="24"/>
          <w:szCs w:val="24"/>
          <w:lang w:eastAsia="es-ES"/>
        </w:rPr>
        <w:t>8</w:t>
      </w:r>
      <w:r w:rsidR="00FB44F5" w:rsidRPr="00DD357D">
        <w:rPr>
          <w:rFonts w:eastAsia="Times New Roman" w:cs="Calibri"/>
          <w:sz w:val="24"/>
          <w:szCs w:val="24"/>
          <w:lang w:eastAsia="es-ES"/>
        </w:rPr>
        <w:t>.3</w:t>
      </w:r>
      <w:r w:rsidR="006A7F5C" w:rsidRPr="00DD357D">
        <w:rPr>
          <w:rFonts w:eastAsia="Times New Roman" w:cs="Calibri"/>
          <w:sz w:val="24"/>
          <w:szCs w:val="24"/>
          <w:lang w:eastAsia="es-ES"/>
        </w:rPr>
        <w:t>.-</w:t>
      </w:r>
      <w:r w:rsidR="00FB44F5" w:rsidRPr="00DD357D">
        <w:rPr>
          <w:rFonts w:eastAsia="Times New Roman" w:cs="Calibri"/>
          <w:sz w:val="24"/>
          <w:szCs w:val="24"/>
          <w:lang w:eastAsia="es-ES"/>
        </w:rPr>
        <w:t xml:space="preserve"> Los usuarios autorizados deberán respetar las normas de funcionamiento interno de los diferentes equipamientos. La negligencia o incump</w:t>
      </w:r>
      <w:r w:rsidR="0049576A">
        <w:rPr>
          <w:rFonts w:eastAsia="Times New Roman" w:cs="Calibri"/>
          <w:sz w:val="24"/>
          <w:szCs w:val="24"/>
          <w:lang w:eastAsia="es-ES"/>
        </w:rPr>
        <w:t>limiento de estas normas implic</w:t>
      </w:r>
      <w:r w:rsidR="00FB44F5" w:rsidRPr="00DD357D">
        <w:rPr>
          <w:rFonts w:eastAsia="Times New Roman" w:cs="Calibri"/>
          <w:sz w:val="24"/>
          <w:szCs w:val="24"/>
          <w:lang w:eastAsia="es-ES"/>
        </w:rPr>
        <w:t>ará la retirada de la acreditación de usuario autorizado.</w:t>
      </w:r>
    </w:p>
    <w:p w14:paraId="5D9A9F21" w14:textId="77777777" w:rsidR="00FB44F5" w:rsidRPr="00DE2D4F" w:rsidRDefault="00FB44F5" w:rsidP="00FB44F5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es-ES"/>
        </w:rPr>
      </w:pPr>
      <w:r w:rsidRPr="00DD357D">
        <w:rPr>
          <w:rFonts w:eastAsia="Times New Roman" w:cs="Calibri"/>
          <w:b/>
          <w:color w:val="1F497D"/>
          <w:sz w:val="24"/>
          <w:szCs w:val="24"/>
          <w:lang w:eastAsia="es-ES"/>
        </w:rPr>
        <w:t xml:space="preserve">Artículo </w:t>
      </w:r>
      <w:r w:rsidR="00DB4BD5">
        <w:rPr>
          <w:rFonts w:eastAsia="Times New Roman" w:cs="Calibri"/>
          <w:b/>
          <w:color w:val="1F497D"/>
          <w:sz w:val="24"/>
          <w:szCs w:val="24"/>
          <w:lang w:eastAsia="es-ES"/>
        </w:rPr>
        <w:t>9</w:t>
      </w:r>
      <w:r w:rsidRPr="00DD357D">
        <w:rPr>
          <w:rFonts w:eastAsia="Times New Roman" w:cs="Calibri"/>
          <w:b/>
          <w:sz w:val="24"/>
          <w:szCs w:val="24"/>
          <w:lang w:eastAsia="es-ES"/>
        </w:rPr>
        <w:t xml:space="preserve">. </w:t>
      </w:r>
      <w:r w:rsidRPr="00DE2D4F">
        <w:rPr>
          <w:rFonts w:eastAsia="Times New Roman" w:cs="Calibri"/>
          <w:bCs/>
          <w:sz w:val="24"/>
          <w:szCs w:val="24"/>
          <w:lang w:eastAsia="es-ES"/>
        </w:rPr>
        <w:t>Resultados</w:t>
      </w:r>
      <w:r w:rsidR="002F10A2" w:rsidRPr="00DE2D4F">
        <w:rPr>
          <w:rFonts w:eastAsia="Times New Roman" w:cs="Calibri"/>
          <w:bCs/>
          <w:sz w:val="24"/>
          <w:szCs w:val="24"/>
          <w:lang w:eastAsia="es-ES"/>
        </w:rPr>
        <w:t xml:space="preserve"> derivados del uso de los SPI</w:t>
      </w:r>
    </w:p>
    <w:p w14:paraId="0FD78F81" w14:textId="77777777" w:rsidR="00FB44F5" w:rsidRPr="00DE2D4F" w:rsidRDefault="00DB4BD5" w:rsidP="00FB44F5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es-ES"/>
        </w:rPr>
      </w:pPr>
      <w:r w:rsidRPr="00DE2D4F">
        <w:rPr>
          <w:rFonts w:eastAsia="Times New Roman" w:cs="Calibri"/>
          <w:sz w:val="24"/>
          <w:szCs w:val="24"/>
          <w:lang w:eastAsia="es-ES"/>
        </w:rPr>
        <w:t>9</w:t>
      </w:r>
      <w:r w:rsidR="00FB44F5" w:rsidRPr="00DE2D4F">
        <w:rPr>
          <w:rFonts w:eastAsia="Times New Roman" w:cs="Calibri"/>
          <w:sz w:val="24"/>
          <w:szCs w:val="24"/>
          <w:lang w:eastAsia="es-ES"/>
        </w:rPr>
        <w:t>.1</w:t>
      </w:r>
      <w:r w:rsidR="006A7F5C" w:rsidRPr="00DE2D4F">
        <w:rPr>
          <w:rFonts w:eastAsia="Times New Roman" w:cs="Calibri"/>
          <w:sz w:val="24"/>
          <w:szCs w:val="24"/>
          <w:lang w:eastAsia="es-ES"/>
        </w:rPr>
        <w:t>.-</w:t>
      </w:r>
      <w:r w:rsidR="00FB44F5" w:rsidRPr="00DE2D4F">
        <w:rPr>
          <w:rFonts w:eastAsia="Times New Roman" w:cs="Calibri"/>
          <w:sz w:val="24"/>
          <w:szCs w:val="24"/>
          <w:lang w:eastAsia="es-ES"/>
        </w:rPr>
        <w:t xml:space="preserve"> Los resultados</w:t>
      </w:r>
      <w:r w:rsidR="002F10A2" w:rsidRPr="00DE2D4F">
        <w:rPr>
          <w:rFonts w:eastAsia="Times New Roman" w:cs="Calibri"/>
          <w:sz w:val="24"/>
          <w:szCs w:val="24"/>
          <w:lang w:eastAsia="es-ES"/>
        </w:rPr>
        <w:t xml:space="preserve"> obtenidos con la utilización de los equipamientos integrados en los SPI </w:t>
      </w:r>
      <w:r w:rsidR="00FB44F5" w:rsidRPr="00DE2D4F">
        <w:rPr>
          <w:rFonts w:eastAsia="Times New Roman" w:cs="Calibri"/>
          <w:sz w:val="24"/>
          <w:szCs w:val="24"/>
          <w:lang w:eastAsia="es-ES"/>
        </w:rPr>
        <w:t>son propiedad del usuario.</w:t>
      </w:r>
    </w:p>
    <w:p w14:paraId="5BA90B86" w14:textId="77777777" w:rsidR="00FA55E0" w:rsidRPr="00DD357D" w:rsidRDefault="00DB4BD5" w:rsidP="00DD357D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="Calibri"/>
          <w:b/>
          <w:bCs/>
          <w:color w:val="365F91"/>
          <w:sz w:val="24"/>
          <w:szCs w:val="24"/>
          <w:lang w:eastAsia="es-ES"/>
        </w:rPr>
      </w:pPr>
      <w:r>
        <w:rPr>
          <w:rFonts w:eastAsia="Times New Roman" w:cs="Calibri"/>
          <w:sz w:val="24"/>
          <w:szCs w:val="24"/>
          <w:lang w:eastAsia="es-ES"/>
        </w:rPr>
        <w:t>9</w:t>
      </w:r>
      <w:r w:rsidR="00FB44F5" w:rsidRPr="00DD357D">
        <w:rPr>
          <w:rFonts w:eastAsia="Times New Roman" w:cs="Calibri"/>
          <w:sz w:val="24"/>
          <w:szCs w:val="24"/>
          <w:lang w:eastAsia="es-ES"/>
        </w:rPr>
        <w:t>.2</w:t>
      </w:r>
      <w:r w:rsidR="006A7F5C" w:rsidRPr="00DD357D">
        <w:rPr>
          <w:rFonts w:eastAsia="Times New Roman" w:cs="Calibri"/>
          <w:sz w:val="24"/>
          <w:szCs w:val="24"/>
          <w:lang w:eastAsia="es-ES"/>
        </w:rPr>
        <w:t>.-</w:t>
      </w:r>
      <w:r w:rsidR="002F10A2">
        <w:rPr>
          <w:rFonts w:eastAsia="Times New Roman" w:cs="Calibri"/>
          <w:sz w:val="24"/>
          <w:szCs w:val="24"/>
          <w:lang w:eastAsia="es-ES"/>
        </w:rPr>
        <w:t xml:space="preserve"> En ningún caso dich</w:t>
      </w:r>
      <w:r w:rsidR="00FB44F5" w:rsidRPr="00DD357D">
        <w:rPr>
          <w:rFonts w:eastAsia="Times New Roman" w:cs="Calibri"/>
          <w:sz w:val="24"/>
          <w:szCs w:val="24"/>
          <w:lang w:eastAsia="es-ES"/>
        </w:rPr>
        <w:t>os resultados podrán d</w:t>
      </w:r>
      <w:r w:rsidR="002F10A2">
        <w:rPr>
          <w:rFonts w:eastAsia="Times New Roman" w:cs="Calibri"/>
          <w:sz w:val="24"/>
          <w:szCs w:val="24"/>
          <w:lang w:eastAsia="es-ES"/>
        </w:rPr>
        <w:t xml:space="preserve">ivulgarse/difundirse/publicarse </w:t>
      </w:r>
      <w:r w:rsidR="00FB44F5" w:rsidRPr="00DD357D">
        <w:rPr>
          <w:rFonts w:eastAsia="Times New Roman" w:cs="Calibri"/>
          <w:sz w:val="24"/>
          <w:szCs w:val="24"/>
          <w:lang w:eastAsia="es-ES"/>
        </w:rPr>
        <w:t>sin consentimiento expreso del usuario</w:t>
      </w:r>
      <w:r w:rsidR="00FB44F5" w:rsidRPr="00DD357D"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</w:p>
    <w:p w14:paraId="7F2BEE57" w14:textId="77777777" w:rsidR="00FB44F5" w:rsidRPr="001D7B7B" w:rsidRDefault="00FB44F5" w:rsidP="00FB44F5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color w:val="365F91"/>
          <w:sz w:val="28"/>
          <w:szCs w:val="28"/>
          <w:lang w:eastAsia="es-ES"/>
        </w:rPr>
      </w:pPr>
      <w:r w:rsidRPr="001D7B7B">
        <w:rPr>
          <w:rFonts w:eastAsia="Times New Roman" w:cs="Calibri"/>
          <w:b/>
          <w:bCs/>
          <w:color w:val="365F91"/>
          <w:sz w:val="28"/>
          <w:szCs w:val="28"/>
          <w:lang w:eastAsia="es-ES"/>
        </w:rPr>
        <w:t>CAPITULO III</w:t>
      </w:r>
    </w:p>
    <w:p w14:paraId="53637791" w14:textId="77777777" w:rsidR="00FB44F5" w:rsidRPr="001D7B7B" w:rsidRDefault="00FB44F5" w:rsidP="00FB44F5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color w:val="365F91"/>
          <w:sz w:val="28"/>
          <w:szCs w:val="28"/>
          <w:lang w:eastAsia="es-ES"/>
        </w:rPr>
      </w:pPr>
      <w:r w:rsidRPr="001D7B7B">
        <w:rPr>
          <w:rFonts w:eastAsia="Times New Roman" w:cs="Calibri"/>
          <w:b/>
          <w:bCs/>
          <w:color w:val="365F91"/>
          <w:sz w:val="28"/>
          <w:szCs w:val="28"/>
          <w:lang w:eastAsia="es-ES"/>
        </w:rPr>
        <w:t>RÉGIMEN ECONÓMICO</w:t>
      </w:r>
    </w:p>
    <w:p w14:paraId="29EEC82C" w14:textId="77777777" w:rsidR="00FB44F5" w:rsidRPr="001D7B7B" w:rsidRDefault="00FB44F5" w:rsidP="00FB44F5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es-ES"/>
        </w:rPr>
      </w:pPr>
      <w:r w:rsidRPr="001D7B7B">
        <w:rPr>
          <w:rFonts w:eastAsia="Times New Roman" w:cs="Calibri"/>
          <w:b/>
          <w:color w:val="1F497D"/>
          <w:sz w:val="24"/>
          <w:szCs w:val="24"/>
          <w:lang w:eastAsia="es-ES"/>
        </w:rPr>
        <w:t xml:space="preserve">Artículo </w:t>
      </w:r>
      <w:r>
        <w:rPr>
          <w:rFonts w:eastAsia="Times New Roman" w:cs="Calibri"/>
          <w:b/>
          <w:color w:val="1F497D"/>
          <w:sz w:val="24"/>
          <w:szCs w:val="24"/>
          <w:lang w:eastAsia="es-ES"/>
        </w:rPr>
        <w:t>1</w:t>
      </w:r>
      <w:r w:rsidR="00DB4BD5">
        <w:rPr>
          <w:rFonts w:eastAsia="Times New Roman" w:cs="Calibri"/>
          <w:b/>
          <w:color w:val="1F497D"/>
          <w:sz w:val="24"/>
          <w:szCs w:val="24"/>
          <w:lang w:eastAsia="es-ES"/>
        </w:rPr>
        <w:t>0</w:t>
      </w:r>
      <w:r w:rsidRPr="001D7B7B">
        <w:rPr>
          <w:rFonts w:eastAsia="Times New Roman" w:cs="Calibri"/>
          <w:b/>
          <w:color w:val="1F497D"/>
          <w:sz w:val="24"/>
          <w:szCs w:val="24"/>
          <w:lang w:eastAsia="es-ES"/>
        </w:rPr>
        <w:t>.</w:t>
      </w:r>
      <w:r w:rsidRPr="001D7B7B">
        <w:rPr>
          <w:rFonts w:eastAsia="Times New Roman" w:cs="Calibri"/>
          <w:sz w:val="24"/>
          <w:szCs w:val="24"/>
          <w:lang w:eastAsia="es-ES"/>
        </w:rPr>
        <w:t xml:space="preserve"> Las tarifas aplicadas en los equipos incluidos en los SPI se aprobarán anualmente por el Cons</w:t>
      </w:r>
      <w:r w:rsidR="00FA55E0">
        <w:rPr>
          <w:rFonts w:eastAsia="Times New Roman" w:cs="Calibri"/>
          <w:sz w:val="24"/>
          <w:szCs w:val="24"/>
          <w:lang w:eastAsia="es-ES"/>
        </w:rPr>
        <w:t>ejo de Social de la Universidad, a propuesta del responsable del equipamiento y con el visto bueno de la Comisión de Investigación.</w:t>
      </w:r>
    </w:p>
    <w:p w14:paraId="4882194C" w14:textId="77777777" w:rsidR="00FB44F5" w:rsidRPr="001D7B7B" w:rsidRDefault="00FB44F5" w:rsidP="00FB44F5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es-ES"/>
        </w:rPr>
      </w:pPr>
      <w:r w:rsidRPr="001D7B7B">
        <w:rPr>
          <w:rFonts w:eastAsia="Times New Roman" w:cs="Calibri"/>
          <w:b/>
          <w:color w:val="1F497D"/>
          <w:sz w:val="24"/>
          <w:szCs w:val="24"/>
          <w:lang w:eastAsia="es-ES"/>
        </w:rPr>
        <w:t>Artículo 1</w:t>
      </w:r>
      <w:r w:rsidR="00DB4BD5">
        <w:rPr>
          <w:rFonts w:eastAsia="Times New Roman" w:cs="Calibri"/>
          <w:b/>
          <w:color w:val="1F497D"/>
          <w:sz w:val="24"/>
          <w:szCs w:val="24"/>
          <w:lang w:eastAsia="es-ES"/>
        </w:rPr>
        <w:t>1</w:t>
      </w:r>
      <w:r w:rsidRPr="001D7B7B">
        <w:rPr>
          <w:rFonts w:eastAsia="Times New Roman" w:cs="Calibri"/>
          <w:b/>
          <w:sz w:val="24"/>
          <w:szCs w:val="24"/>
          <w:lang w:eastAsia="es-ES"/>
        </w:rPr>
        <w:t>.</w:t>
      </w:r>
      <w:r w:rsidRPr="001D7B7B">
        <w:rPr>
          <w:rFonts w:eastAsia="Times New Roman" w:cs="Calibri"/>
          <w:sz w:val="24"/>
          <w:szCs w:val="24"/>
          <w:lang w:eastAsia="es-ES"/>
        </w:rPr>
        <w:t xml:space="preserve"> Los servicios pre</w:t>
      </w:r>
      <w:r w:rsidR="00C22739">
        <w:rPr>
          <w:rFonts w:eastAsia="Times New Roman" w:cs="Calibri"/>
          <w:sz w:val="24"/>
          <w:szCs w:val="24"/>
          <w:lang w:eastAsia="es-ES"/>
        </w:rPr>
        <w:t>stados por el SPI de la UCA</w:t>
      </w:r>
      <w:r w:rsidRPr="001D7B7B">
        <w:rPr>
          <w:rFonts w:eastAsia="Times New Roman" w:cs="Calibri"/>
          <w:sz w:val="24"/>
          <w:szCs w:val="24"/>
          <w:lang w:eastAsia="es-ES"/>
        </w:rPr>
        <w:t xml:space="preserve"> estarán sujetos a tres tipos de tarifas</w:t>
      </w:r>
      <w:r w:rsidR="00C22739">
        <w:rPr>
          <w:rFonts w:eastAsia="Times New Roman" w:cs="Calibri"/>
          <w:sz w:val="24"/>
          <w:szCs w:val="24"/>
          <w:lang w:eastAsia="es-ES"/>
        </w:rPr>
        <w:t>,</w:t>
      </w:r>
      <w:r w:rsidRPr="001D7B7B">
        <w:rPr>
          <w:rFonts w:eastAsia="Times New Roman" w:cs="Calibri"/>
          <w:sz w:val="24"/>
          <w:szCs w:val="24"/>
          <w:lang w:eastAsia="es-ES"/>
        </w:rPr>
        <w:t xml:space="preserve"> según la naturaleza y relación institucional de los usuarios</w:t>
      </w:r>
      <w:r w:rsidR="00870E69">
        <w:rPr>
          <w:rFonts w:eastAsia="Times New Roman" w:cs="Calibri"/>
          <w:sz w:val="24"/>
          <w:szCs w:val="24"/>
          <w:lang w:eastAsia="es-ES"/>
        </w:rPr>
        <w:t xml:space="preserve">, que estarán publicitadas </w:t>
      </w:r>
      <w:r w:rsidR="006A2AFD">
        <w:rPr>
          <w:rFonts w:eastAsia="Times New Roman" w:cs="Calibri"/>
          <w:sz w:val="24"/>
          <w:szCs w:val="24"/>
          <w:lang w:eastAsia="es-ES"/>
        </w:rPr>
        <w:t xml:space="preserve">en la </w:t>
      </w:r>
      <w:r w:rsidR="006A2AFD" w:rsidRPr="00C22739">
        <w:rPr>
          <w:rFonts w:eastAsia="Times New Roman" w:cs="Calibri"/>
          <w:i/>
          <w:sz w:val="24"/>
          <w:szCs w:val="24"/>
          <w:lang w:eastAsia="es-ES"/>
        </w:rPr>
        <w:t>web</w:t>
      </w:r>
      <w:r w:rsidR="006A2AFD">
        <w:rPr>
          <w:rFonts w:eastAsia="Times New Roman" w:cs="Calibri"/>
          <w:sz w:val="24"/>
          <w:szCs w:val="24"/>
          <w:lang w:eastAsia="es-ES"/>
        </w:rPr>
        <w:t xml:space="preserve"> del Vicerrectorado de Investigación</w:t>
      </w:r>
      <w:r w:rsidR="00522668">
        <w:rPr>
          <w:rFonts w:eastAsia="Times New Roman" w:cs="Calibri"/>
          <w:sz w:val="24"/>
          <w:szCs w:val="24"/>
          <w:lang w:eastAsia="es-ES"/>
        </w:rPr>
        <w:t xml:space="preserve"> </w:t>
      </w:r>
      <w:r w:rsidR="00870E69">
        <w:rPr>
          <w:rFonts w:eastAsia="Times New Roman" w:cs="Calibri"/>
          <w:sz w:val="24"/>
          <w:szCs w:val="24"/>
          <w:lang w:eastAsia="es-ES"/>
        </w:rPr>
        <w:t>tras</w:t>
      </w:r>
      <w:r w:rsidR="00522668">
        <w:rPr>
          <w:rFonts w:eastAsia="Times New Roman" w:cs="Calibri"/>
          <w:sz w:val="24"/>
          <w:szCs w:val="24"/>
          <w:lang w:eastAsia="es-ES"/>
        </w:rPr>
        <w:t xml:space="preserve"> su aprobación por el Consejo de Gobierno y el Consejo Social de la Universidad de Cádiz</w:t>
      </w:r>
      <w:r w:rsidRPr="001D7B7B">
        <w:rPr>
          <w:rFonts w:eastAsia="Times New Roman" w:cs="Calibri"/>
          <w:sz w:val="24"/>
          <w:szCs w:val="24"/>
          <w:lang w:eastAsia="es-ES"/>
        </w:rPr>
        <w:t>:</w:t>
      </w:r>
    </w:p>
    <w:p w14:paraId="4211663B" w14:textId="77777777" w:rsidR="00FB44F5" w:rsidRPr="001D7B7B" w:rsidRDefault="00FB44F5" w:rsidP="00FB44F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es-ES"/>
        </w:rPr>
      </w:pPr>
      <w:r w:rsidRPr="001D7B7B">
        <w:rPr>
          <w:rFonts w:eastAsia="Times New Roman" w:cs="Calibri"/>
          <w:sz w:val="24"/>
          <w:szCs w:val="24"/>
          <w:lang w:eastAsia="es-ES"/>
        </w:rPr>
        <w:t>A) Tarifa para usuarios internos de la UCA, que incluirá</w:t>
      </w:r>
      <w:r>
        <w:rPr>
          <w:rFonts w:eastAsia="Times New Roman" w:cs="Calibri"/>
          <w:sz w:val="24"/>
          <w:szCs w:val="24"/>
          <w:lang w:eastAsia="es-ES"/>
        </w:rPr>
        <w:t xml:space="preserve"> </w:t>
      </w:r>
      <w:r w:rsidRPr="001D7B7B">
        <w:rPr>
          <w:rFonts w:eastAsia="Times New Roman" w:cs="Calibri"/>
          <w:sz w:val="24"/>
          <w:szCs w:val="24"/>
          <w:lang w:eastAsia="es-ES"/>
        </w:rPr>
        <w:t>los gastos de material fungible y de mantenimiento de equipos.</w:t>
      </w:r>
    </w:p>
    <w:p w14:paraId="308BB54F" w14:textId="77777777" w:rsidR="00FB44F5" w:rsidRPr="00DE2D4F" w:rsidRDefault="00FB44F5" w:rsidP="00FB44F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es-ES"/>
        </w:rPr>
      </w:pPr>
      <w:r w:rsidRPr="001D7B7B">
        <w:rPr>
          <w:rFonts w:eastAsia="Times New Roman" w:cs="Calibri"/>
          <w:sz w:val="24"/>
          <w:szCs w:val="24"/>
          <w:lang w:eastAsia="es-ES"/>
        </w:rPr>
        <w:t xml:space="preserve">B) Tarifa para usuarios </w:t>
      </w:r>
      <w:r w:rsidR="00E21627">
        <w:rPr>
          <w:rFonts w:eastAsia="Times New Roman" w:cs="Calibri"/>
          <w:sz w:val="24"/>
          <w:szCs w:val="24"/>
          <w:lang w:eastAsia="es-ES"/>
        </w:rPr>
        <w:t>externos</w:t>
      </w:r>
      <w:r w:rsidR="001A0EF5">
        <w:rPr>
          <w:rFonts w:eastAsia="Times New Roman" w:cs="Calibri"/>
          <w:sz w:val="24"/>
          <w:szCs w:val="24"/>
          <w:lang w:eastAsia="es-ES"/>
        </w:rPr>
        <w:t xml:space="preserve"> procedentes</w:t>
      </w:r>
      <w:r w:rsidR="00E21627">
        <w:rPr>
          <w:rFonts w:eastAsia="Times New Roman" w:cs="Calibri"/>
          <w:sz w:val="24"/>
          <w:szCs w:val="24"/>
          <w:lang w:eastAsia="es-ES"/>
        </w:rPr>
        <w:t xml:space="preserve"> </w:t>
      </w:r>
      <w:r w:rsidRPr="001D7B7B">
        <w:rPr>
          <w:rFonts w:eastAsia="Times New Roman" w:cs="Calibri"/>
          <w:sz w:val="24"/>
          <w:szCs w:val="24"/>
          <w:lang w:eastAsia="es-ES"/>
        </w:rPr>
        <w:t xml:space="preserve">de organismos públicos o privados con </w:t>
      </w:r>
      <w:r w:rsidRPr="00DE2D4F">
        <w:rPr>
          <w:rFonts w:eastAsia="Times New Roman" w:cs="Calibri"/>
          <w:sz w:val="24"/>
          <w:szCs w:val="24"/>
          <w:lang w:eastAsia="es-ES"/>
        </w:rPr>
        <w:t>actividad no lucrativa, que incluirá además</w:t>
      </w:r>
      <w:r w:rsidR="00335C30" w:rsidRPr="00DE2D4F">
        <w:rPr>
          <w:rFonts w:eastAsia="Times New Roman" w:cs="Calibri"/>
          <w:sz w:val="24"/>
          <w:szCs w:val="24"/>
          <w:lang w:eastAsia="es-ES"/>
        </w:rPr>
        <w:t xml:space="preserve"> los</w:t>
      </w:r>
      <w:r w:rsidRPr="00DE2D4F">
        <w:rPr>
          <w:rFonts w:eastAsia="Times New Roman" w:cs="Calibri"/>
          <w:sz w:val="24"/>
          <w:szCs w:val="24"/>
          <w:lang w:eastAsia="es-ES"/>
        </w:rPr>
        <w:t xml:space="preserve"> gastos de personal.</w:t>
      </w:r>
    </w:p>
    <w:p w14:paraId="7AB7634C" w14:textId="77777777" w:rsidR="00FB44F5" w:rsidRDefault="00FB44F5" w:rsidP="00FB44F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es-ES"/>
        </w:rPr>
      </w:pPr>
      <w:r w:rsidRPr="00DE2D4F">
        <w:rPr>
          <w:rFonts w:eastAsia="Times New Roman" w:cs="Calibri"/>
          <w:sz w:val="24"/>
          <w:szCs w:val="24"/>
          <w:lang w:eastAsia="es-ES"/>
        </w:rPr>
        <w:lastRenderedPageBreak/>
        <w:t>C) Tarifa para otros usuarios</w:t>
      </w:r>
      <w:r w:rsidR="00E21627" w:rsidRPr="00DE2D4F">
        <w:rPr>
          <w:rFonts w:eastAsia="Times New Roman" w:cs="Calibri"/>
          <w:sz w:val="24"/>
          <w:szCs w:val="24"/>
          <w:lang w:eastAsia="es-ES"/>
        </w:rPr>
        <w:t xml:space="preserve"> extern</w:t>
      </w:r>
      <w:r w:rsidR="00253A31" w:rsidRPr="00DE2D4F">
        <w:rPr>
          <w:rFonts w:eastAsia="Times New Roman" w:cs="Calibri"/>
          <w:sz w:val="24"/>
          <w:szCs w:val="24"/>
          <w:lang w:eastAsia="es-ES"/>
        </w:rPr>
        <w:t>o</w:t>
      </w:r>
      <w:r w:rsidR="0091333D">
        <w:rPr>
          <w:rFonts w:eastAsia="Times New Roman" w:cs="Calibri"/>
          <w:sz w:val="24"/>
          <w:szCs w:val="24"/>
          <w:lang w:eastAsia="es-ES"/>
        </w:rPr>
        <w:t>s</w:t>
      </w:r>
      <w:r w:rsidRPr="00DE2D4F">
        <w:rPr>
          <w:rFonts w:eastAsia="Times New Roman" w:cs="Calibri"/>
          <w:sz w:val="24"/>
          <w:szCs w:val="24"/>
          <w:lang w:eastAsia="es-ES"/>
        </w:rPr>
        <w:t xml:space="preserve">, </w:t>
      </w:r>
      <w:r w:rsidR="0091333D">
        <w:rPr>
          <w:rFonts w:eastAsia="Times New Roman" w:cs="Calibri"/>
          <w:sz w:val="24"/>
          <w:szCs w:val="24"/>
          <w:lang w:eastAsia="es-ES"/>
        </w:rPr>
        <w:t>que incluirá</w:t>
      </w:r>
      <w:r w:rsidRPr="00DE2D4F">
        <w:rPr>
          <w:rFonts w:eastAsia="Times New Roman" w:cs="Calibri"/>
          <w:sz w:val="24"/>
          <w:szCs w:val="24"/>
          <w:lang w:eastAsia="es-ES"/>
        </w:rPr>
        <w:t xml:space="preserve"> los gastos de amortización de equipos</w:t>
      </w:r>
      <w:r w:rsidR="002E243D">
        <w:rPr>
          <w:rFonts w:eastAsia="Times New Roman" w:cs="Calibri"/>
          <w:sz w:val="24"/>
          <w:szCs w:val="24"/>
          <w:lang w:eastAsia="es-ES"/>
        </w:rPr>
        <w:t>,</w:t>
      </w:r>
      <w:r w:rsidRPr="001D7B7B">
        <w:rPr>
          <w:rFonts w:eastAsia="Times New Roman" w:cs="Calibri"/>
          <w:sz w:val="24"/>
          <w:szCs w:val="24"/>
          <w:lang w:eastAsia="es-ES"/>
        </w:rPr>
        <w:t xml:space="preserve"> y </w:t>
      </w:r>
      <w:r w:rsidR="002E243D">
        <w:rPr>
          <w:rFonts w:eastAsia="Times New Roman" w:cs="Calibri"/>
          <w:sz w:val="24"/>
          <w:szCs w:val="24"/>
          <w:lang w:eastAsia="es-ES"/>
        </w:rPr>
        <w:t xml:space="preserve">los </w:t>
      </w:r>
      <w:r w:rsidRPr="001D7B7B">
        <w:rPr>
          <w:rFonts w:eastAsia="Times New Roman" w:cs="Calibri"/>
          <w:sz w:val="24"/>
          <w:szCs w:val="24"/>
          <w:lang w:eastAsia="es-ES"/>
        </w:rPr>
        <w:t>gastos generales de mantenimiento de</w:t>
      </w:r>
      <w:r w:rsidR="002E243D">
        <w:rPr>
          <w:rFonts w:eastAsia="Times New Roman" w:cs="Calibri"/>
          <w:sz w:val="24"/>
          <w:szCs w:val="24"/>
          <w:lang w:eastAsia="es-ES"/>
        </w:rPr>
        <w:t>l</w:t>
      </w:r>
      <w:r w:rsidRPr="001D7B7B">
        <w:rPr>
          <w:rFonts w:eastAsia="Times New Roman" w:cs="Calibri"/>
          <w:sz w:val="24"/>
          <w:szCs w:val="24"/>
          <w:lang w:eastAsia="es-ES"/>
        </w:rPr>
        <w:t xml:space="preserve"> edificio e instalaciones.</w:t>
      </w:r>
    </w:p>
    <w:p w14:paraId="68696560" w14:textId="77777777" w:rsidR="006C3458" w:rsidRPr="001D7B7B" w:rsidRDefault="00253A31" w:rsidP="006C3458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es-ES"/>
        </w:rPr>
      </w:pPr>
      <w:r>
        <w:rPr>
          <w:rFonts w:eastAsia="Times New Roman" w:cs="Calibri"/>
          <w:sz w:val="24"/>
          <w:szCs w:val="24"/>
          <w:lang w:eastAsia="es-ES"/>
        </w:rPr>
        <w:t>L</w:t>
      </w:r>
      <w:r w:rsidR="006C3458">
        <w:rPr>
          <w:rFonts w:eastAsia="Times New Roman" w:cs="Calibri"/>
          <w:sz w:val="24"/>
          <w:szCs w:val="24"/>
          <w:lang w:eastAsia="es-ES"/>
        </w:rPr>
        <w:t xml:space="preserve">os ingresos derivados de la aplicación de las tarifas anteriores quedarán bajo la responsabilidad del investigador </w:t>
      </w:r>
      <w:r>
        <w:rPr>
          <w:rFonts w:eastAsia="Times New Roman" w:cs="Calibri"/>
          <w:sz w:val="24"/>
          <w:szCs w:val="24"/>
          <w:lang w:eastAsia="es-ES"/>
        </w:rPr>
        <w:t xml:space="preserve">responsable </w:t>
      </w:r>
      <w:r w:rsidR="006C3458">
        <w:rPr>
          <w:rFonts w:eastAsia="Times New Roman" w:cs="Calibri"/>
          <w:sz w:val="24"/>
          <w:szCs w:val="24"/>
          <w:lang w:eastAsia="es-ES"/>
        </w:rPr>
        <w:t>a cuyo cargo se encuentre el equipamiento.</w:t>
      </w:r>
    </w:p>
    <w:p w14:paraId="2E62FD00" w14:textId="77777777" w:rsidR="00FB44F5" w:rsidRPr="00DD72D2" w:rsidRDefault="00DD72D2" w:rsidP="00FB44F5">
      <w:pPr>
        <w:spacing w:before="100" w:beforeAutospacing="1" w:after="100" w:afterAutospacing="1" w:line="240" w:lineRule="auto"/>
        <w:jc w:val="both"/>
        <w:rPr>
          <w:rFonts w:eastAsia="Times New Roman" w:cs="Calibri"/>
          <w:b/>
          <w:color w:val="1F497D"/>
          <w:sz w:val="24"/>
          <w:szCs w:val="24"/>
          <w:lang w:eastAsia="es-ES"/>
        </w:rPr>
      </w:pPr>
      <w:r w:rsidRPr="00DD72D2">
        <w:rPr>
          <w:rFonts w:eastAsia="Times New Roman" w:cs="Calibri"/>
          <w:b/>
          <w:color w:val="1F497D"/>
          <w:sz w:val="24"/>
          <w:szCs w:val="24"/>
          <w:lang w:eastAsia="es-ES"/>
        </w:rPr>
        <w:t>Disposición Adicional</w:t>
      </w:r>
    </w:p>
    <w:p w14:paraId="2690BCC6" w14:textId="77777777" w:rsidR="00DD72D2" w:rsidRPr="00DD72D2" w:rsidRDefault="00DD72D2" w:rsidP="00DD72D2">
      <w:pPr>
        <w:pStyle w:val="Standard"/>
        <w:jc w:val="both"/>
        <w:rPr>
          <w:rFonts w:ascii="Calibri" w:eastAsia="Times New Roman" w:hAnsi="Calibri" w:cs="Calibri"/>
          <w:kern w:val="0"/>
          <w:szCs w:val="24"/>
        </w:rPr>
      </w:pPr>
      <w:r w:rsidRPr="00DD72D2">
        <w:rPr>
          <w:rFonts w:ascii="Calibri" w:eastAsia="Times New Roman" w:hAnsi="Calibri" w:cs="Calibri"/>
          <w:kern w:val="0"/>
          <w:szCs w:val="24"/>
        </w:rPr>
        <w:t>En aplicación de la Ley 3/2007 de 22 de marzo, para la Igualdad Efectiva de Mujeres y Hombres, así como de la Ley 12/2007, de 26 de noviembre, para la Promoción de la Igualdad de Género en Andalucía, toda referencia a personas o colectivos incluida en este documento estará haciendo referencia al género gra</w:t>
      </w:r>
      <w:r w:rsidR="00C649C5">
        <w:rPr>
          <w:rFonts w:ascii="Calibri" w:eastAsia="Times New Roman" w:hAnsi="Calibri" w:cs="Calibri"/>
          <w:kern w:val="0"/>
          <w:szCs w:val="24"/>
        </w:rPr>
        <w:t xml:space="preserve">matical neutro, entendiéndose incluidas tanto mujeres como </w:t>
      </w:r>
      <w:r w:rsidRPr="00DD72D2">
        <w:rPr>
          <w:rFonts w:ascii="Calibri" w:eastAsia="Times New Roman" w:hAnsi="Calibri" w:cs="Calibri"/>
          <w:kern w:val="0"/>
          <w:szCs w:val="24"/>
        </w:rPr>
        <w:t>hombres.</w:t>
      </w:r>
    </w:p>
    <w:p w14:paraId="19A6AE41" w14:textId="77777777" w:rsidR="00DD72D2" w:rsidRPr="001D7B7B" w:rsidRDefault="00DD72D2" w:rsidP="00FB44F5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es-ES"/>
        </w:rPr>
      </w:pPr>
    </w:p>
    <w:p w14:paraId="2A77C18A" w14:textId="77777777" w:rsidR="00FB44F5" w:rsidRDefault="00FB44F5" w:rsidP="00FB44F5">
      <w:pPr>
        <w:spacing w:before="100" w:beforeAutospacing="1" w:after="100" w:afterAutospacing="1" w:line="240" w:lineRule="auto"/>
        <w:jc w:val="both"/>
        <w:rPr>
          <w:rFonts w:eastAsia="Times New Roman" w:cs="Calibri"/>
          <w:b/>
          <w:color w:val="1F497D"/>
          <w:sz w:val="28"/>
          <w:szCs w:val="28"/>
          <w:lang w:eastAsia="es-ES"/>
        </w:rPr>
      </w:pPr>
    </w:p>
    <w:p w14:paraId="4F48A160" w14:textId="77777777" w:rsidR="001D02CD" w:rsidRDefault="001D02CD">
      <w:pPr>
        <w:spacing w:after="0" w:line="240" w:lineRule="auto"/>
        <w:rPr>
          <w:rFonts w:eastAsia="Times New Roman" w:cs="Calibri"/>
          <w:b/>
          <w:color w:val="1F497D"/>
          <w:sz w:val="28"/>
          <w:szCs w:val="28"/>
          <w:lang w:eastAsia="es-ES"/>
        </w:rPr>
      </w:pPr>
      <w:r>
        <w:rPr>
          <w:rFonts w:eastAsia="Times New Roman" w:cs="Calibri"/>
          <w:b/>
          <w:color w:val="1F497D"/>
          <w:sz w:val="28"/>
          <w:szCs w:val="28"/>
          <w:lang w:eastAsia="es-ES"/>
        </w:rPr>
        <w:br w:type="page"/>
      </w:r>
    </w:p>
    <w:p w14:paraId="3063BC56" w14:textId="77777777" w:rsidR="00FB44F5" w:rsidRDefault="00FB44F5" w:rsidP="00FB44F5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color w:val="1F497D"/>
          <w:sz w:val="28"/>
          <w:szCs w:val="28"/>
          <w:lang w:eastAsia="es-ES"/>
        </w:rPr>
      </w:pPr>
      <w:r w:rsidRPr="009A1BF2">
        <w:rPr>
          <w:rFonts w:eastAsia="Times New Roman" w:cs="Calibri"/>
          <w:b/>
          <w:color w:val="1F497D"/>
          <w:sz w:val="28"/>
          <w:szCs w:val="28"/>
          <w:lang w:eastAsia="es-ES"/>
        </w:rPr>
        <w:lastRenderedPageBreak/>
        <w:t>ANEXO I</w:t>
      </w:r>
    </w:p>
    <w:p w14:paraId="7D3D0E9F" w14:textId="77777777" w:rsidR="00CD53A7" w:rsidRPr="00CD53A7" w:rsidRDefault="00CD53A7" w:rsidP="00CD53A7">
      <w:pPr>
        <w:spacing w:before="120"/>
        <w:jc w:val="center"/>
        <w:rPr>
          <w:rFonts w:eastAsia="Times New Roman" w:cs="Calibri"/>
          <w:b/>
          <w:color w:val="1F497D"/>
          <w:sz w:val="28"/>
          <w:szCs w:val="28"/>
          <w:u w:val="single"/>
          <w:lang w:eastAsia="es-ES"/>
        </w:rPr>
      </w:pPr>
      <w:r w:rsidRPr="00CD53A7">
        <w:rPr>
          <w:rFonts w:eastAsia="Times New Roman" w:cs="Calibri"/>
          <w:b/>
          <w:color w:val="1F497D"/>
          <w:sz w:val="28"/>
          <w:szCs w:val="28"/>
          <w:u w:val="single"/>
          <w:lang w:eastAsia="es-ES"/>
        </w:rPr>
        <w:t>INCLUSION DE INFRAESTRUCTURA CIENTÍFICA EN LOS SPI</w:t>
      </w:r>
    </w:p>
    <w:p w14:paraId="2A66F2BB" w14:textId="77777777" w:rsidR="00D509D4" w:rsidRDefault="00D509D4" w:rsidP="00CD53A7">
      <w:pPr>
        <w:tabs>
          <w:tab w:val="left" w:leader="dot" w:pos="8364"/>
        </w:tabs>
        <w:spacing w:before="12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DENOMINACIÓN DE LA INFRAESTRUCTURA:</w:t>
      </w:r>
      <w:r w:rsidRPr="00D509D4">
        <w:rPr>
          <w:rFonts w:asciiTheme="minorHAnsi" w:hAnsiTheme="minorHAnsi"/>
        </w:rPr>
        <w:tab/>
      </w:r>
    </w:p>
    <w:p w14:paraId="4A7ACB45" w14:textId="77777777" w:rsidR="00CD53A7" w:rsidRDefault="00CD53A7" w:rsidP="00CD53A7">
      <w:pPr>
        <w:tabs>
          <w:tab w:val="left" w:leader="dot" w:pos="8364"/>
        </w:tabs>
        <w:spacing w:before="12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RESPONSABLE DE LA PETICIÓN:</w:t>
      </w:r>
      <w:r w:rsidRPr="00CD53A7">
        <w:rPr>
          <w:rFonts w:asciiTheme="minorHAnsi" w:hAnsiTheme="minorHAnsi"/>
        </w:rPr>
        <w:tab/>
      </w:r>
    </w:p>
    <w:p w14:paraId="63D50003" w14:textId="77777777" w:rsidR="00CD53A7" w:rsidRDefault="00CD53A7" w:rsidP="00CD53A7">
      <w:pPr>
        <w:tabs>
          <w:tab w:val="left" w:leader="dot" w:pos="8364"/>
        </w:tabs>
        <w:spacing w:before="12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RESPONSABLE PROPUESTO:</w:t>
      </w:r>
      <w:r>
        <w:rPr>
          <w:rFonts w:asciiTheme="minorHAnsi" w:hAnsiTheme="minorHAnsi"/>
        </w:rPr>
        <w:tab/>
      </w:r>
    </w:p>
    <w:p w14:paraId="7D6E6D25" w14:textId="77777777" w:rsidR="00CD53A7" w:rsidRDefault="00CD53A7" w:rsidP="00CD53A7">
      <w:pPr>
        <w:tabs>
          <w:tab w:val="left" w:leader="dot" w:pos="8364"/>
        </w:tabs>
        <w:spacing w:before="12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INSTITUTO EN EL QUE SE INTEGRARÍA </w:t>
      </w:r>
      <w:r>
        <w:rPr>
          <w:rFonts w:asciiTheme="minorHAnsi" w:hAnsiTheme="minorHAnsi"/>
          <w:sz w:val="16"/>
        </w:rPr>
        <w:t>(en su caso</w:t>
      </w:r>
      <w:r w:rsidRPr="00CD53A7">
        <w:rPr>
          <w:rFonts w:asciiTheme="minorHAnsi" w:hAnsiTheme="minorHAnsi"/>
          <w:sz w:val="16"/>
        </w:rPr>
        <w:t>)</w:t>
      </w:r>
      <w:r>
        <w:rPr>
          <w:rFonts w:asciiTheme="minorHAnsi" w:hAnsiTheme="minorHAnsi"/>
        </w:rPr>
        <w:tab/>
      </w:r>
    </w:p>
    <w:p w14:paraId="105E2087" w14:textId="77777777" w:rsidR="00D509D4" w:rsidRDefault="00D509D4" w:rsidP="00D509D4">
      <w:pPr>
        <w:tabs>
          <w:tab w:val="left" w:leader="dot" w:pos="8364"/>
        </w:tabs>
        <w:spacing w:before="12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DESCRIPCIÓN DE LA INFRAESTRUCTURA CIENTÍFICA</w:t>
      </w:r>
      <w:r w:rsidRPr="00D509D4">
        <w:rPr>
          <w:rFonts w:asciiTheme="minorHAnsi" w:hAnsiTheme="minorHAnsi"/>
        </w:rPr>
        <w:t xml:space="preserve"> </w:t>
      </w:r>
    </w:p>
    <w:p w14:paraId="061286BB" w14:textId="77777777" w:rsidR="00D509D4" w:rsidRDefault="00D509D4" w:rsidP="00D509D4">
      <w:pPr>
        <w:tabs>
          <w:tab w:val="left" w:leader="dot" w:pos="8364"/>
        </w:tabs>
        <w:spacing w:before="1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0FC76371" w14:textId="77777777" w:rsidR="00D509D4" w:rsidRDefault="00D509D4" w:rsidP="00D509D4">
      <w:pPr>
        <w:tabs>
          <w:tab w:val="left" w:leader="dot" w:pos="8364"/>
        </w:tabs>
        <w:spacing w:before="1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6F3E9FAB" w14:textId="70E05411" w:rsidR="00D509D4" w:rsidRDefault="00F71EE5" w:rsidP="00D509D4">
      <w:pPr>
        <w:tabs>
          <w:tab w:val="left" w:leader="dot" w:pos="8364"/>
        </w:tabs>
        <w:spacing w:before="12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REFERENCIA DE ADQUISICIÓN </w:t>
      </w:r>
      <w:r>
        <w:rPr>
          <w:rFonts w:asciiTheme="minorHAnsi" w:hAnsiTheme="minorHAnsi"/>
          <w:sz w:val="16"/>
        </w:rPr>
        <w:t>(Convocatoria y año de adquisición</w:t>
      </w:r>
      <w:r w:rsidRPr="00CD53A7">
        <w:rPr>
          <w:rFonts w:asciiTheme="minorHAnsi" w:hAnsiTheme="minorHAnsi"/>
          <w:sz w:val="16"/>
        </w:rPr>
        <w:t>)</w:t>
      </w:r>
      <w:r w:rsidR="00D509D4">
        <w:rPr>
          <w:rFonts w:asciiTheme="minorHAnsi" w:hAnsiTheme="minorHAnsi"/>
        </w:rPr>
        <w:tab/>
      </w:r>
    </w:p>
    <w:p w14:paraId="5080571C" w14:textId="77777777" w:rsidR="00D509D4" w:rsidRDefault="00D509D4" w:rsidP="00D509D4">
      <w:pPr>
        <w:tabs>
          <w:tab w:val="left" w:leader="dot" w:pos="8364"/>
        </w:tabs>
        <w:spacing w:before="120"/>
        <w:jc w:val="both"/>
        <w:rPr>
          <w:rFonts w:asciiTheme="minorHAnsi" w:hAnsiTheme="minorHAnsi"/>
        </w:rPr>
      </w:pPr>
      <w:bookmarkStart w:id="0" w:name="_GoBack"/>
      <w:bookmarkEnd w:id="0"/>
      <w:r>
        <w:rPr>
          <w:rFonts w:asciiTheme="minorHAnsi" w:hAnsiTheme="minorHAnsi"/>
        </w:rPr>
        <w:tab/>
      </w:r>
    </w:p>
    <w:p w14:paraId="669AADE7" w14:textId="77777777" w:rsidR="00CD53A7" w:rsidRDefault="00CD53A7" w:rsidP="00CD53A7">
      <w:pPr>
        <w:spacing w:before="120"/>
        <w:jc w:val="both"/>
        <w:rPr>
          <w:rFonts w:asciiTheme="minorHAnsi" w:hAnsiTheme="minorHAnsi"/>
          <w:b/>
        </w:rPr>
      </w:pPr>
      <w:r w:rsidRPr="001066BA">
        <w:rPr>
          <w:rFonts w:asciiTheme="minorHAnsi" w:hAnsiTheme="minorHAnsi"/>
          <w:b/>
        </w:rPr>
        <w:t>PROTOCOLO DE USO</w:t>
      </w:r>
      <w:r>
        <w:rPr>
          <w:rFonts w:asciiTheme="minorHAnsi" w:hAnsiTheme="minorHAnsi"/>
          <w:b/>
        </w:rPr>
        <w:t xml:space="preserve"> GENERAL</w:t>
      </w:r>
    </w:p>
    <w:p w14:paraId="570E63DD" w14:textId="77777777" w:rsidR="00D509D4" w:rsidRDefault="00D509D4" w:rsidP="00D509D4">
      <w:pPr>
        <w:tabs>
          <w:tab w:val="left" w:leader="dot" w:pos="8364"/>
        </w:tabs>
        <w:spacing w:before="1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5E19F32B" w14:textId="77777777" w:rsidR="00D509D4" w:rsidRDefault="00D509D4" w:rsidP="00D509D4">
      <w:pPr>
        <w:tabs>
          <w:tab w:val="left" w:leader="dot" w:pos="8364"/>
        </w:tabs>
        <w:spacing w:before="1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2492A951" w14:textId="77777777" w:rsidR="00D509D4" w:rsidRDefault="00D509D4" w:rsidP="00D509D4">
      <w:pPr>
        <w:tabs>
          <w:tab w:val="left" w:leader="dot" w:pos="8364"/>
        </w:tabs>
        <w:spacing w:before="1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61"/>
        <w:gridCol w:w="1401"/>
        <w:gridCol w:w="2882"/>
      </w:tblGrid>
      <w:tr w:rsidR="00455EDA" w14:paraId="744BF293" w14:textId="77777777" w:rsidTr="00455EDA">
        <w:tc>
          <w:tcPr>
            <w:tcW w:w="4361" w:type="dxa"/>
          </w:tcPr>
          <w:p w14:paraId="29764319" w14:textId="77777777" w:rsidR="00455EDA" w:rsidRPr="00455EDA" w:rsidRDefault="00455EDA" w:rsidP="00455EDA">
            <w:pPr>
              <w:spacing w:before="120"/>
              <w:jc w:val="both"/>
            </w:pPr>
            <w:r w:rsidRPr="001066BA">
              <w:rPr>
                <w:b/>
              </w:rPr>
              <w:t>T</w:t>
            </w:r>
            <w:r>
              <w:rPr>
                <w:b/>
              </w:rPr>
              <w:t>IPO DE T</w:t>
            </w:r>
            <w:r w:rsidRPr="001066BA">
              <w:rPr>
                <w:b/>
              </w:rPr>
              <w:t>ARIFAS</w:t>
            </w:r>
            <w:r>
              <w:rPr>
                <w:b/>
              </w:rPr>
              <w:t xml:space="preserve"> SEGÚN NORMATIVA</w:t>
            </w:r>
          </w:p>
        </w:tc>
        <w:tc>
          <w:tcPr>
            <w:tcW w:w="1401" w:type="dxa"/>
          </w:tcPr>
          <w:p w14:paraId="38F8D22D" w14:textId="77777777" w:rsidR="00455EDA" w:rsidRDefault="00455EDA" w:rsidP="00455EDA">
            <w:pPr>
              <w:spacing w:before="120"/>
              <w:rPr>
                <w:b/>
              </w:rPr>
            </w:pPr>
            <w:r>
              <w:rPr>
                <w:b/>
              </w:rPr>
              <w:t>TARIFA</w:t>
            </w:r>
          </w:p>
        </w:tc>
        <w:tc>
          <w:tcPr>
            <w:tcW w:w="2882" w:type="dxa"/>
          </w:tcPr>
          <w:p w14:paraId="3CA3D5C0" w14:textId="77777777" w:rsidR="00455EDA" w:rsidRDefault="00455EDA" w:rsidP="00455EDA">
            <w:pPr>
              <w:spacing w:before="120"/>
              <w:rPr>
                <w:b/>
              </w:rPr>
            </w:pPr>
            <w:r>
              <w:rPr>
                <w:b/>
              </w:rPr>
              <w:t>COMENTARIOS</w:t>
            </w:r>
          </w:p>
        </w:tc>
      </w:tr>
      <w:tr w:rsidR="00455EDA" w14:paraId="43C6A2DD" w14:textId="77777777" w:rsidTr="00455EDA">
        <w:tc>
          <w:tcPr>
            <w:tcW w:w="4361" w:type="dxa"/>
          </w:tcPr>
          <w:p w14:paraId="20A5EAB7" w14:textId="77777777" w:rsidR="00455EDA" w:rsidRPr="00455EDA" w:rsidRDefault="00455EDA" w:rsidP="00CD53A7">
            <w:pPr>
              <w:spacing w:before="120"/>
              <w:jc w:val="both"/>
            </w:pPr>
            <w:r w:rsidRPr="00455EDA">
              <w:t>A) Tarifa para usuarios internos de la UCA</w:t>
            </w:r>
          </w:p>
        </w:tc>
        <w:tc>
          <w:tcPr>
            <w:tcW w:w="1401" w:type="dxa"/>
          </w:tcPr>
          <w:p w14:paraId="182A24F5" w14:textId="77777777" w:rsidR="00455EDA" w:rsidRDefault="00455EDA" w:rsidP="00CD53A7">
            <w:pPr>
              <w:spacing w:before="120"/>
              <w:jc w:val="both"/>
              <w:rPr>
                <w:b/>
              </w:rPr>
            </w:pPr>
          </w:p>
        </w:tc>
        <w:tc>
          <w:tcPr>
            <w:tcW w:w="2882" w:type="dxa"/>
          </w:tcPr>
          <w:p w14:paraId="23D88081" w14:textId="77777777" w:rsidR="00455EDA" w:rsidRDefault="00455EDA" w:rsidP="00CD53A7">
            <w:pPr>
              <w:spacing w:before="120"/>
              <w:jc w:val="both"/>
              <w:rPr>
                <w:b/>
              </w:rPr>
            </w:pPr>
          </w:p>
        </w:tc>
      </w:tr>
      <w:tr w:rsidR="00455EDA" w14:paraId="5F0E6F59" w14:textId="77777777" w:rsidTr="00455EDA">
        <w:tc>
          <w:tcPr>
            <w:tcW w:w="4361" w:type="dxa"/>
          </w:tcPr>
          <w:p w14:paraId="3662D57F" w14:textId="77777777" w:rsidR="00455EDA" w:rsidRPr="00455EDA" w:rsidRDefault="00455EDA" w:rsidP="00455EDA">
            <w:pPr>
              <w:spacing w:before="120"/>
              <w:jc w:val="both"/>
            </w:pPr>
            <w:r w:rsidRPr="00455EDA">
              <w:t xml:space="preserve">B) Tarifa usuarios externos </w:t>
            </w:r>
            <w:r>
              <w:t>de organismos públicos/</w:t>
            </w:r>
            <w:r w:rsidRPr="00455EDA">
              <w:t>privados con activ</w:t>
            </w:r>
            <w:r>
              <w:t>idad</w:t>
            </w:r>
            <w:r w:rsidRPr="00455EDA">
              <w:t xml:space="preserve"> no lucrativa</w:t>
            </w:r>
          </w:p>
        </w:tc>
        <w:tc>
          <w:tcPr>
            <w:tcW w:w="1401" w:type="dxa"/>
          </w:tcPr>
          <w:p w14:paraId="08A5417B" w14:textId="77777777" w:rsidR="00455EDA" w:rsidRDefault="00455EDA" w:rsidP="00CD53A7">
            <w:pPr>
              <w:spacing w:before="120"/>
              <w:jc w:val="both"/>
              <w:rPr>
                <w:b/>
              </w:rPr>
            </w:pPr>
          </w:p>
        </w:tc>
        <w:tc>
          <w:tcPr>
            <w:tcW w:w="2882" w:type="dxa"/>
          </w:tcPr>
          <w:p w14:paraId="46CDC514" w14:textId="77777777" w:rsidR="00455EDA" w:rsidRDefault="00455EDA" w:rsidP="00CD53A7">
            <w:pPr>
              <w:spacing w:before="120"/>
              <w:jc w:val="both"/>
              <w:rPr>
                <w:b/>
              </w:rPr>
            </w:pPr>
          </w:p>
        </w:tc>
      </w:tr>
      <w:tr w:rsidR="00455EDA" w14:paraId="30A4AFB9" w14:textId="77777777" w:rsidTr="00455EDA">
        <w:tc>
          <w:tcPr>
            <w:tcW w:w="4361" w:type="dxa"/>
          </w:tcPr>
          <w:p w14:paraId="47D2966D" w14:textId="77777777" w:rsidR="00455EDA" w:rsidRPr="00455EDA" w:rsidRDefault="00455EDA" w:rsidP="00CD53A7">
            <w:pPr>
              <w:spacing w:before="120"/>
              <w:jc w:val="both"/>
            </w:pPr>
            <w:r w:rsidRPr="00455EDA">
              <w:t>C) Tarifa para otros usuarios externos</w:t>
            </w:r>
          </w:p>
        </w:tc>
        <w:tc>
          <w:tcPr>
            <w:tcW w:w="1401" w:type="dxa"/>
          </w:tcPr>
          <w:p w14:paraId="74E1BF6B" w14:textId="77777777" w:rsidR="00455EDA" w:rsidRDefault="00455EDA" w:rsidP="00CD53A7">
            <w:pPr>
              <w:spacing w:before="120"/>
              <w:jc w:val="both"/>
              <w:rPr>
                <w:b/>
              </w:rPr>
            </w:pPr>
          </w:p>
        </w:tc>
        <w:tc>
          <w:tcPr>
            <w:tcW w:w="2882" w:type="dxa"/>
          </w:tcPr>
          <w:p w14:paraId="13795453" w14:textId="77777777" w:rsidR="00455EDA" w:rsidRDefault="00455EDA" w:rsidP="00CD53A7">
            <w:pPr>
              <w:spacing w:before="120"/>
              <w:jc w:val="both"/>
              <w:rPr>
                <w:b/>
              </w:rPr>
            </w:pPr>
          </w:p>
        </w:tc>
      </w:tr>
    </w:tbl>
    <w:p w14:paraId="38F60F32" w14:textId="77777777" w:rsidR="00CD53A7" w:rsidRDefault="00D509D4" w:rsidP="00CD53A7">
      <w:pPr>
        <w:spacing w:before="12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INFORMACIÓN SOBRE EL INTERÉS </w:t>
      </w:r>
      <w:r w:rsidR="003A0740">
        <w:rPr>
          <w:rFonts w:asciiTheme="minorHAnsi" w:hAnsiTheme="minorHAnsi"/>
          <w:b/>
        </w:rPr>
        <w:t>DE LA INFRAESTRUCTURA PARA LA COMUNIDAD UCA</w:t>
      </w:r>
    </w:p>
    <w:p w14:paraId="52B1B37A" w14:textId="77777777" w:rsidR="00D509D4" w:rsidRDefault="00D509D4" w:rsidP="00D509D4">
      <w:pPr>
        <w:tabs>
          <w:tab w:val="left" w:leader="dot" w:pos="8364"/>
        </w:tabs>
        <w:spacing w:before="1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063F1FA6" w14:textId="77777777" w:rsidR="00D509D4" w:rsidRDefault="00D509D4" w:rsidP="00D509D4">
      <w:pPr>
        <w:tabs>
          <w:tab w:val="left" w:leader="dot" w:pos="8364"/>
        </w:tabs>
        <w:spacing w:before="1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3EADCBFE" w14:textId="77777777" w:rsidR="00D509D4" w:rsidRDefault="00D509D4" w:rsidP="00D509D4">
      <w:pPr>
        <w:tabs>
          <w:tab w:val="left" w:leader="dot" w:pos="8364"/>
        </w:tabs>
        <w:spacing w:before="1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2C779AF4" w14:textId="77777777" w:rsidR="00D509D4" w:rsidRDefault="00D509D4" w:rsidP="00D509D4">
      <w:pPr>
        <w:tabs>
          <w:tab w:val="left" w:leader="dot" w:pos="8364"/>
        </w:tabs>
        <w:spacing w:before="1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038047A7" w14:textId="77777777" w:rsidR="00CD53A7" w:rsidRDefault="00D509D4" w:rsidP="00D509D4">
      <w:pPr>
        <w:tabs>
          <w:tab w:val="left" w:pos="5954"/>
        </w:tabs>
        <w:spacing w:before="120"/>
        <w:jc w:val="both"/>
        <w:rPr>
          <w:rFonts w:eastAsia="Times New Roman" w:cs="Calibri"/>
          <w:b/>
          <w:color w:val="1F497D"/>
          <w:sz w:val="28"/>
          <w:szCs w:val="28"/>
          <w:lang w:eastAsia="es-ES"/>
        </w:rPr>
      </w:pPr>
      <w:r>
        <w:rPr>
          <w:rFonts w:asciiTheme="minorHAnsi" w:hAnsiTheme="minorHAnsi"/>
          <w:b/>
        </w:rPr>
        <w:t>FECHA:</w:t>
      </w:r>
      <w:r>
        <w:rPr>
          <w:rFonts w:asciiTheme="minorHAnsi" w:hAnsiTheme="minorHAnsi"/>
          <w:b/>
        </w:rPr>
        <w:tab/>
        <w:t>FIRMA:</w:t>
      </w:r>
      <w:r w:rsidR="00CD53A7">
        <w:rPr>
          <w:rFonts w:eastAsia="Times New Roman" w:cs="Calibri"/>
          <w:b/>
          <w:color w:val="1F497D"/>
          <w:sz w:val="28"/>
          <w:szCs w:val="28"/>
          <w:lang w:eastAsia="es-ES"/>
        </w:rPr>
        <w:br w:type="page"/>
      </w:r>
    </w:p>
    <w:p w14:paraId="6B49904E" w14:textId="77777777" w:rsidR="003C363E" w:rsidRPr="009A1BF2" w:rsidRDefault="003C363E" w:rsidP="003C363E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color w:val="1F497D"/>
          <w:sz w:val="28"/>
          <w:szCs w:val="28"/>
          <w:lang w:eastAsia="es-ES"/>
        </w:rPr>
      </w:pPr>
      <w:r w:rsidRPr="009A1BF2">
        <w:rPr>
          <w:rFonts w:eastAsia="Times New Roman" w:cs="Calibri"/>
          <w:b/>
          <w:color w:val="1F497D"/>
          <w:sz w:val="28"/>
          <w:szCs w:val="28"/>
          <w:lang w:eastAsia="es-ES"/>
        </w:rPr>
        <w:lastRenderedPageBreak/>
        <w:t>ANEXO I</w:t>
      </w:r>
      <w:r>
        <w:rPr>
          <w:rFonts w:eastAsia="Times New Roman" w:cs="Calibri"/>
          <w:b/>
          <w:color w:val="1F497D"/>
          <w:sz w:val="28"/>
          <w:szCs w:val="28"/>
          <w:lang w:eastAsia="es-ES"/>
        </w:rPr>
        <w:t>I</w:t>
      </w:r>
    </w:p>
    <w:p w14:paraId="0031FAD9" w14:textId="77777777" w:rsidR="00B70F8D" w:rsidRPr="00CD53A7" w:rsidRDefault="00B70F8D" w:rsidP="00CD53A7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color w:val="1F497D"/>
          <w:sz w:val="28"/>
          <w:szCs w:val="28"/>
          <w:u w:val="single"/>
          <w:lang w:eastAsia="es-ES"/>
        </w:rPr>
      </w:pPr>
      <w:r w:rsidRPr="00CD53A7">
        <w:rPr>
          <w:rFonts w:eastAsia="Times New Roman" w:cs="Calibri"/>
          <w:b/>
          <w:color w:val="1F497D"/>
          <w:sz w:val="28"/>
          <w:szCs w:val="28"/>
          <w:u w:val="single"/>
          <w:lang w:eastAsia="es-ES"/>
        </w:rPr>
        <w:t>SOLICITUD DE UTILIZACIÓN DE EQUIPAMIENTO</w:t>
      </w:r>
    </w:p>
    <w:p w14:paraId="187109B6" w14:textId="77777777" w:rsidR="008C0F37" w:rsidRPr="001066BA" w:rsidRDefault="00B70F8D" w:rsidP="008C0F37">
      <w:pPr>
        <w:tabs>
          <w:tab w:val="right" w:leader="dot" w:pos="8222"/>
        </w:tabs>
        <w:spacing w:before="12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DENOMINACIÓN DEL EQUIPO:</w:t>
      </w:r>
      <w:r w:rsidR="008C0F37" w:rsidRPr="008C0F37">
        <w:rPr>
          <w:rFonts w:asciiTheme="minorHAnsi" w:hAnsiTheme="minorHAnsi"/>
        </w:rPr>
        <w:t xml:space="preserve"> </w:t>
      </w:r>
      <w:r w:rsidR="008C0F37" w:rsidRPr="001066BA">
        <w:rPr>
          <w:rFonts w:asciiTheme="minorHAnsi" w:hAnsiTheme="minorHAnsi"/>
        </w:rPr>
        <w:tab/>
      </w:r>
    </w:p>
    <w:p w14:paraId="438E4B68" w14:textId="77777777" w:rsidR="008C0F37" w:rsidRPr="001066BA" w:rsidRDefault="008C0F37" w:rsidP="008C0F37">
      <w:pPr>
        <w:tabs>
          <w:tab w:val="left" w:pos="5529"/>
          <w:tab w:val="left" w:leader="dot" w:pos="8222"/>
        </w:tabs>
        <w:spacing w:before="120"/>
        <w:jc w:val="both"/>
        <w:rPr>
          <w:rFonts w:asciiTheme="minorHAnsi" w:hAnsiTheme="minorHAnsi"/>
        </w:rPr>
      </w:pPr>
      <w:r w:rsidRPr="008C0F37">
        <w:rPr>
          <w:rFonts w:asciiTheme="minorHAnsi" w:hAnsiTheme="minorHAnsi"/>
          <w:b/>
        </w:rPr>
        <w:t>DATOS</w:t>
      </w:r>
      <w:r w:rsidR="00856D47">
        <w:rPr>
          <w:rFonts w:asciiTheme="minorHAnsi" w:hAnsiTheme="minorHAnsi"/>
          <w:b/>
        </w:rPr>
        <w:t>:</w:t>
      </w:r>
      <w:r w:rsidRPr="008C0F37">
        <w:rPr>
          <w:rFonts w:asciiTheme="minorHAnsi" w:hAnsiTheme="minorHAnsi"/>
        </w:rPr>
        <w:tab/>
        <w:t>Fecha</w:t>
      </w:r>
      <w:r>
        <w:rPr>
          <w:rFonts w:asciiTheme="minorHAnsi" w:hAnsiTheme="minorHAnsi"/>
        </w:rPr>
        <w:t xml:space="preserve">: </w:t>
      </w:r>
      <w:r w:rsidRPr="001066BA">
        <w:rPr>
          <w:rFonts w:asciiTheme="minorHAnsi" w:hAnsiTheme="minorHAnsi"/>
        </w:rPr>
        <w:tab/>
      </w:r>
    </w:p>
    <w:p w14:paraId="44EFB725" w14:textId="77777777" w:rsidR="008C0F37" w:rsidRPr="001066BA" w:rsidRDefault="00B70F8D" w:rsidP="008C0F37">
      <w:pPr>
        <w:tabs>
          <w:tab w:val="right" w:leader="dot" w:pos="8222"/>
        </w:tabs>
        <w:spacing w:before="120"/>
        <w:jc w:val="both"/>
        <w:rPr>
          <w:rFonts w:asciiTheme="minorHAnsi" w:hAnsiTheme="minorHAnsi"/>
        </w:rPr>
      </w:pPr>
      <w:r w:rsidRPr="001066BA">
        <w:rPr>
          <w:rFonts w:asciiTheme="minorHAnsi" w:hAnsiTheme="minorHAnsi"/>
        </w:rPr>
        <w:t xml:space="preserve">Usuario: </w:t>
      </w:r>
      <w:r w:rsidRPr="001066BA">
        <w:rPr>
          <w:rFonts w:asciiTheme="minorHAnsi" w:hAnsiTheme="minorHAnsi"/>
        </w:rPr>
        <w:tab/>
      </w:r>
    </w:p>
    <w:p w14:paraId="3B51D4BE" w14:textId="77777777" w:rsidR="008C0F37" w:rsidRDefault="008C0F37" w:rsidP="008C0F37">
      <w:pPr>
        <w:tabs>
          <w:tab w:val="right" w:leader="dot" w:pos="8222"/>
        </w:tabs>
        <w:spacing w:before="1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Entidad</w:t>
      </w:r>
      <w:r w:rsidRPr="001066BA">
        <w:rPr>
          <w:rFonts w:asciiTheme="minorHAnsi" w:hAnsiTheme="minorHAnsi"/>
        </w:rPr>
        <w:t xml:space="preserve">: </w:t>
      </w:r>
      <w:r w:rsidRPr="001066BA">
        <w:rPr>
          <w:rFonts w:asciiTheme="minorHAnsi" w:hAnsiTheme="minorHAnsi"/>
        </w:rPr>
        <w:tab/>
      </w:r>
    </w:p>
    <w:p w14:paraId="4D5B4FBE" w14:textId="77777777" w:rsidR="00B70F8D" w:rsidRPr="001066BA" w:rsidRDefault="00B70F8D" w:rsidP="00B70F8D">
      <w:pPr>
        <w:tabs>
          <w:tab w:val="right" w:leader="dot" w:pos="8222"/>
        </w:tabs>
        <w:spacing w:before="120"/>
        <w:jc w:val="both"/>
        <w:rPr>
          <w:rFonts w:asciiTheme="minorHAnsi" w:hAnsiTheme="minorHAnsi"/>
        </w:rPr>
      </w:pPr>
      <w:r w:rsidRPr="001066BA">
        <w:rPr>
          <w:rFonts w:asciiTheme="minorHAnsi" w:hAnsiTheme="minorHAnsi"/>
        </w:rPr>
        <w:t xml:space="preserve">Grupo: </w:t>
      </w:r>
      <w:r w:rsidRPr="001066BA">
        <w:rPr>
          <w:rFonts w:asciiTheme="minorHAnsi" w:hAnsiTheme="minorHAnsi"/>
        </w:rPr>
        <w:tab/>
      </w:r>
    </w:p>
    <w:p w14:paraId="430F1A3E" w14:textId="77777777" w:rsidR="00B70F8D" w:rsidRDefault="00B70F8D" w:rsidP="00B70F8D">
      <w:pPr>
        <w:tabs>
          <w:tab w:val="right" w:leader="dot" w:pos="8222"/>
        </w:tabs>
        <w:spacing w:before="120"/>
        <w:jc w:val="both"/>
        <w:rPr>
          <w:rFonts w:asciiTheme="minorHAnsi" w:hAnsiTheme="minorHAnsi"/>
        </w:rPr>
      </w:pPr>
      <w:r w:rsidRPr="001066BA">
        <w:rPr>
          <w:rFonts w:asciiTheme="minorHAnsi" w:hAnsiTheme="minorHAnsi"/>
        </w:rPr>
        <w:t>Departamento</w:t>
      </w:r>
      <w:r w:rsidR="008C0F37">
        <w:rPr>
          <w:rFonts w:asciiTheme="minorHAnsi" w:hAnsiTheme="minorHAnsi"/>
        </w:rPr>
        <w:t>/Dirección</w:t>
      </w:r>
      <w:r w:rsidRPr="001066BA">
        <w:rPr>
          <w:rFonts w:asciiTheme="minorHAnsi" w:hAnsiTheme="minorHAnsi"/>
        </w:rPr>
        <w:t xml:space="preserve">: </w:t>
      </w:r>
      <w:r w:rsidRPr="001066BA">
        <w:rPr>
          <w:rFonts w:asciiTheme="minorHAnsi" w:hAnsiTheme="minorHAnsi"/>
        </w:rPr>
        <w:tab/>
      </w:r>
    </w:p>
    <w:p w14:paraId="356E9DC8" w14:textId="77777777" w:rsidR="00B70F8D" w:rsidRDefault="00B70F8D" w:rsidP="00B70F8D">
      <w:pPr>
        <w:tabs>
          <w:tab w:val="right" w:leader="dot" w:pos="8222"/>
        </w:tabs>
        <w:spacing w:before="1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E-mail y teléfono</w:t>
      </w:r>
      <w:r w:rsidRPr="001066BA">
        <w:rPr>
          <w:rFonts w:asciiTheme="minorHAnsi" w:hAnsiTheme="minorHAnsi"/>
        </w:rPr>
        <w:t xml:space="preserve">: </w:t>
      </w:r>
      <w:r w:rsidRPr="001066BA">
        <w:rPr>
          <w:rFonts w:asciiTheme="minorHAnsi" w:hAnsiTheme="minorHAnsi"/>
        </w:rPr>
        <w:tab/>
      </w:r>
    </w:p>
    <w:p w14:paraId="6FA7D2A7" w14:textId="77777777" w:rsidR="008C0F37" w:rsidRDefault="008C0F37" w:rsidP="00B70F8D">
      <w:pPr>
        <w:tabs>
          <w:tab w:val="right" w:leader="dot" w:pos="8222"/>
        </w:tabs>
        <w:spacing w:before="120"/>
        <w:jc w:val="both"/>
        <w:rPr>
          <w:rFonts w:asciiTheme="minorHAnsi" w:hAnsiTheme="minorHAnsi"/>
          <w:bCs/>
        </w:rPr>
      </w:pPr>
      <w:r w:rsidRPr="000E6B77">
        <w:rPr>
          <w:rFonts w:asciiTheme="minorHAnsi" w:hAnsiTheme="minorHAnsi"/>
          <w:bCs/>
        </w:rPr>
        <w:t>CLASIFICACIÓN ORGÁNICA:</w:t>
      </w:r>
      <w:r>
        <w:rPr>
          <w:rFonts w:asciiTheme="minorHAnsi" w:hAnsiTheme="minorHAnsi"/>
          <w:bCs/>
        </w:rPr>
        <w:tab/>
      </w:r>
    </w:p>
    <w:p w14:paraId="14493812" w14:textId="77777777" w:rsidR="00CD53A7" w:rsidRDefault="00CD53A7" w:rsidP="00B70F8D">
      <w:pPr>
        <w:tabs>
          <w:tab w:val="right" w:leader="dot" w:pos="8222"/>
        </w:tabs>
        <w:spacing w:before="120"/>
        <w:jc w:val="both"/>
        <w:rPr>
          <w:rFonts w:asciiTheme="minorHAnsi" w:hAnsiTheme="minorHAnsi"/>
        </w:rPr>
      </w:pPr>
      <w:r>
        <w:rPr>
          <w:rFonts w:asciiTheme="minorHAnsi" w:hAnsiTheme="minorHAnsi"/>
          <w:bCs/>
        </w:rPr>
        <w:t>CIF (Para Usuarios externos):</w:t>
      </w:r>
      <w:r>
        <w:rPr>
          <w:rFonts w:asciiTheme="minorHAnsi" w:hAnsiTheme="minorHAnsi"/>
          <w:bCs/>
        </w:rPr>
        <w:tab/>
      </w:r>
    </w:p>
    <w:p w14:paraId="57F8D77D" w14:textId="77777777" w:rsidR="008C0F37" w:rsidRDefault="008C0F37" w:rsidP="00B70F8D">
      <w:pPr>
        <w:tabs>
          <w:tab w:val="right" w:leader="dot" w:pos="8222"/>
        </w:tabs>
        <w:spacing w:before="120"/>
        <w:jc w:val="both"/>
        <w:rPr>
          <w:rFonts w:asciiTheme="minorHAnsi" w:hAnsiTheme="minorHAnsi"/>
          <w:b/>
        </w:rPr>
      </w:pPr>
    </w:p>
    <w:p w14:paraId="006FC529" w14:textId="77777777" w:rsidR="00B70F8D" w:rsidRDefault="008C0F37" w:rsidP="00B70F8D">
      <w:pPr>
        <w:tabs>
          <w:tab w:val="right" w:leader="dot" w:pos="8222"/>
        </w:tabs>
        <w:spacing w:before="12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="00B70F8D" w:rsidRPr="001066BA">
        <w:rPr>
          <w:rFonts w:asciiTheme="minorHAnsi" w:hAnsiTheme="minorHAnsi"/>
          <w:b/>
        </w:rPr>
        <w:t>ondiciones solicitadas</w:t>
      </w:r>
      <w:r>
        <w:rPr>
          <w:rFonts w:asciiTheme="minorHAnsi" w:hAnsiTheme="minorHAnsi"/>
          <w:b/>
        </w:rPr>
        <w:t xml:space="preserve"> </w:t>
      </w:r>
      <w:r w:rsidRPr="008C0F37">
        <w:rPr>
          <w:rFonts w:asciiTheme="minorHAnsi" w:hAnsiTheme="minorHAnsi"/>
        </w:rPr>
        <w:t>(Número de experimentos y condiciones de utilización)</w:t>
      </w:r>
    </w:p>
    <w:p w14:paraId="5AEB54D7" w14:textId="77777777" w:rsidR="008C0F37" w:rsidRPr="001066BA" w:rsidRDefault="008C0F37" w:rsidP="008C0F37">
      <w:pPr>
        <w:tabs>
          <w:tab w:val="right" w:leader="dot" w:pos="8222"/>
        </w:tabs>
        <w:spacing w:before="120"/>
        <w:jc w:val="both"/>
        <w:rPr>
          <w:rFonts w:asciiTheme="minorHAnsi" w:hAnsiTheme="minorHAnsi"/>
        </w:rPr>
      </w:pPr>
      <w:r w:rsidRPr="001066BA">
        <w:rPr>
          <w:rFonts w:asciiTheme="minorHAnsi" w:hAnsiTheme="minorHAnsi"/>
        </w:rPr>
        <w:tab/>
      </w:r>
    </w:p>
    <w:p w14:paraId="112296A0" w14:textId="77777777" w:rsidR="008C0F37" w:rsidRPr="001066BA" w:rsidRDefault="008C0F37" w:rsidP="008C0F37">
      <w:pPr>
        <w:tabs>
          <w:tab w:val="right" w:leader="dot" w:pos="8222"/>
        </w:tabs>
        <w:spacing w:before="120"/>
        <w:jc w:val="both"/>
        <w:rPr>
          <w:rFonts w:asciiTheme="minorHAnsi" w:hAnsiTheme="minorHAnsi"/>
        </w:rPr>
      </w:pPr>
      <w:r w:rsidRPr="001066BA">
        <w:rPr>
          <w:rFonts w:asciiTheme="minorHAnsi" w:hAnsiTheme="minorHAnsi"/>
        </w:rPr>
        <w:tab/>
      </w:r>
    </w:p>
    <w:p w14:paraId="76F920E2" w14:textId="77777777" w:rsidR="008C0F37" w:rsidRPr="001066BA" w:rsidRDefault="008C0F37" w:rsidP="008C0F37">
      <w:pPr>
        <w:tabs>
          <w:tab w:val="right" w:leader="dot" w:pos="8222"/>
        </w:tabs>
        <w:spacing w:before="120"/>
        <w:jc w:val="both"/>
        <w:rPr>
          <w:rFonts w:asciiTheme="minorHAnsi" w:hAnsiTheme="minorHAnsi"/>
        </w:rPr>
      </w:pPr>
      <w:r w:rsidRPr="001066BA">
        <w:rPr>
          <w:rFonts w:asciiTheme="minorHAnsi" w:hAnsiTheme="minorHAnsi"/>
        </w:rPr>
        <w:tab/>
      </w:r>
    </w:p>
    <w:p w14:paraId="4E6F771C" w14:textId="77777777" w:rsidR="008C0F37" w:rsidRPr="001066BA" w:rsidRDefault="008C0F37" w:rsidP="008C0F37">
      <w:pPr>
        <w:tabs>
          <w:tab w:val="right" w:leader="dot" w:pos="8222"/>
        </w:tabs>
        <w:spacing w:before="120"/>
        <w:jc w:val="both"/>
        <w:rPr>
          <w:rFonts w:asciiTheme="minorHAnsi" w:hAnsiTheme="minorHAnsi"/>
        </w:rPr>
      </w:pPr>
      <w:r w:rsidRPr="001066BA">
        <w:rPr>
          <w:rFonts w:asciiTheme="minorHAnsi" w:hAnsiTheme="minorHAnsi"/>
        </w:rPr>
        <w:tab/>
      </w:r>
    </w:p>
    <w:p w14:paraId="25395480" w14:textId="77777777" w:rsidR="008C0F37" w:rsidRDefault="008C0F37" w:rsidP="008C0F37">
      <w:pPr>
        <w:tabs>
          <w:tab w:val="right" w:leader="dot" w:pos="8222"/>
        </w:tabs>
        <w:spacing w:before="120"/>
        <w:jc w:val="both"/>
        <w:rPr>
          <w:rFonts w:asciiTheme="minorHAnsi" w:hAnsiTheme="minorHAnsi"/>
        </w:rPr>
      </w:pPr>
      <w:r w:rsidRPr="001066BA">
        <w:rPr>
          <w:rFonts w:asciiTheme="minorHAnsi" w:hAnsiTheme="minorHAnsi"/>
        </w:rPr>
        <w:tab/>
      </w:r>
    </w:p>
    <w:p w14:paraId="236B787C" w14:textId="77777777" w:rsidR="00CD53A7" w:rsidRPr="00CD53A7" w:rsidRDefault="00CD53A7" w:rsidP="008C0F37">
      <w:pPr>
        <w:tabs>
          <w:tab w:val="right" w:leader="dot" w:pos="8222"/>
        </w:tabs>
        <w:spacing w:before="120"/>
        <w:jc w:val="both"/>
        <w:rPr>
          <w:rFonts w:asciiTheme="minorHAnsi" w:hAnsiTheme="minorHAnsi"/>
          <w:b/>
        </w:rPr>
      </w:pPr>
      <w:r w:rsidRPr="00CD53A7">
        <w:rPr>
          <w:rFonts w:asciiTheme="minorHAnsi" w:hAnsiTheme="minorHAnsi"/>
          <w:b/>
        </w:rPr>
        <w:t>IMPORTE:</w:t>
      </w:r>
      <w:r w:rsidRPr="00CD53A7">
        <w:rPr>
          <w:rFonts w:asciiTheme="minorHAnsi" w:hAnsiTheme="minorHAnsi"/>
        </w:rPr>
        <w:tab/>
      </w:r>
    </w:p>
    <w:tbl>
      <w:tblPr>
        <w:tblStyle w:val="Cuadrculaclara-nfasis3"/>
        <w:tblpPr w:leftFromText="141" w:rightFromText="141" w:vertAnchor="text" w:horzAnchor="margin" w:tblpX="250" w:tblpY="244"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8046"/>
      </w:tblGrid>
      <w:tr w:rsidR="00B70F8D" w:rsidRPr="000E6B77" w14:paraId="595788EB" w14:textId="77777777" w:rsidTr="00856D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CF9F98C" w14:textId="77777777" w:rsidR="00B70F8D" w:rsidRPr="00C85376" w:rsidRDefault="00B70F8D" w:rsidP="00B70F8D">
            <w:pPr>
              <w:spacing w:before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</w:t>
            </w:r>
            <w:r w:rsidRPr="00C85376">
              <w:rPr>
                <w:rFonts w:asciiTheme="minorHAnsi" w:hAnsiTheme="minorHAnsi"/>
              </w:rPr>
              <w:t xml:space="preserve">cepto el presupuesto de </w:t>
            </w:r>
            <w:r>
              <w:rPr>
                <w:rFonts w:asciiTheme="minorHAnsi" w:hAnsiTheme="minorHAnsi"/>
              </w:rPr>
              <w:t xml:space="preserve"> _____________</w:t>
            </w:r>
            <w:r w:rsidRPr="00C85376">
              <w:rPr>
                <w:rFonts w:asciiTheme="minorHAnsi" w:hAnsiTheme="minorHAnsi"/>
              </w:rPr>
              <w:t xml:space="preserve"> € (IVA no incluido), que haré efectivo </w:t>
            </w:r>
            <w:r w:rsidRPr="00C85376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"/>
                  </w:textInput>
                </w:ffData>
              </w:fldChar>
            </w:r>
            <w:r w:rsidRPr="00C85376">
              <w:rPr>
                <w:rFonts w:asciiTheme="minorHAnsi" w:hAnsiTheme="minorHAnsi"/>
              </w:rPr>
              <w:instrText xml:space="preserve"> FORMTEXT </w:instrText>
            </w:r>
            <w:r w:rsidRPr="00C85376">
              <w:rPr>
                <w:rFonts w:asciiTheme="minorHAnsi" w:hAnsiTheme="minorHAnsi"/>
              </w:rPr>
            </w:r>
            <w:r w:rsidRPr="00C85376"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 xml:space="preserve">                                                                </w:t>
            </w:r>
            <w:r w:rsidRPr="00C85376">
              <w:rPr>
                <w:rFonts w:asciiTheme="minorHAnsi" w:hAnsiTheme="minorHAnsi"/>
              </w:rPr>
              <w:fldChar w:fldCharType="end"/>
            </w:r>
            <w:r w:rsidRPr="00C85376">
              <w:rPr>
                <w:rFonts w:asciiTheme="minorHAnsi" w:hAnsiTheme="minorHAnsi"/>
              </w:rPr>
              <w:t xml:space="preserve"> </w:t>
            </w:r>
          </w:p>
          <w:p w14:paraId="4CE75B28" w14:textId="77777777" w:rsidR="00B70F8D" w:rsidRPr="00C85376" w:rsidRDefault="00B70F8D" w:rsidP="00B70F8D">
            <w:pPr>
              <w:spacing w:before="120"/>
              <w:rPr>
                <w:rFonts w:asciiTheme="minorHAnsi" w:hAnsiTheme="minorHAnsi"/>
              </w:rPr>
            </w:pPr>
            <w:r w:rsidRPr="00C85376">
              <w:rPr>
                <w:rFonts w:asciiTheme="minorHAnsi" w:hAnsiTheme="minorHAnsi"/>
              </w:rPr>
              <w:t>(plazos y condiciones).</w:t>
            </w:r>
          </w:p>
          <w:p w14:paraId="62A0EB91" w14:textId="77777777" w:rsidR="00B70F8D" w:rsidRPr="000E6B77" w:rsidRDefault="00B70F8D" w:rsidP="00B70F8D">
            <w:pPr>
              <w:spacing w:before="120"/>
              <w:rPr>
                <w:rFonts w:asciiTheme="minorHAnsi" w:hAnsiTheme="minorHAnsi"/>
                <w:bCs w:val="0"/>
              </w:rPr>
            </w:pPr>
          </w:p>
          <w:p w14:paraId="5279F1F1" w14:textId="77777777" w:rsidR="00B70F8D" w:rsidRPr="000E6B77" w:rsidRDefault="00B70F8D" w:rsidP="00B70F8D">
            <w:pPr>
              <w:spacing w:before="120"/>
              <w:rPr>
                <w:rFonts w:asciiTheme="minorHAnsi" w:hAnsiTheme="minorHAnsi"/>
                <w:bCs w:val="0"/>
              </w:rPr>
            </w:pPr>
          </w:p>
          <w:p w14:paraId="2B438358" w14:textId="77777777" w:rsidR="00B70F8D" w:rsidRPr="000E6B77" w:rsidRDefault="00B70F8D" w:rsidP="00B70F8D">
            <w:pPr>
              <w:spacing w:before="120"/>
              <w:rPr>
                <w:rFonts w:asciiTheme="minorHAnsi" w:hAnsiTheme="minorHAnsi"/>
                <w:bCs w:val="0"/>
              </w:rPr>
            </w:pPr>
          </w:p>
          <w:p w14:paraId="581283CF" w14:textId="77777777" w:rsidR="00B70F8D" w:rsidRPr="000E6B77" w:rsidRDefault="00B70F8D" w:rsidP="00B70F8D">
            <w:pPr>
              <w:spacing w:before="120"/>
              <w:rPr>
                <w:rFonts w:asciiTheme="minorHAnsi" w:hAnsiTheme="minorHAnsi"/>
                <w:bCs w:val="0"/>
              </w:rPr>
            </w:pPr>
            <w:r w:rsidRPr="000E6B77">
              <w:rPr>
                <w:rFonts w:asciiTheme="minorHAnsi" w:hAnsiTheme="minorHAnsi"/>
                <w:bCs w:val="0"/>
              </w:rPr>
              <w:t>Fdo.: El responsable de la Unidad de Gasto</w:t>
            </w:r>
          </w:p>
        </w:tc>
      </w:tr>
    </w:tbl>
    <w:p w14:paraId="0E2C8EB8" w14:textId="77777777" w:rsidR="003C363E" w:rsidRDefault="003C363E">
      <w:pPr>
        <w:spacing w:after="0" w:line="240" w:lineRule="auto"/>
        <w:rPr>
          <w:rFonts w:eastAsia="Times New Roman" w:cs="Calibri"/>
          <w:b/>
          <w:color w:val="1F497D"/>
          <w:sz w:val="28"/>
          <w:szCs w:val="28"/>
          <w:lang w:eastAsia="es-ES"/>
        </w:rPr>
      </w:pPr>
    </w:p>
    <w:sectPr w:rsidR="003C363E" w:rsidSect="00761D2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1131308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FDEA97" w14:textId="77777777" w:rsidR="00455EDA" w:rsidRDefault="00455EDA" w:rsidP="004E769E">
      <w:pPr>
        <w:spacing w:after="0" w:line="240" w:lineRule="auto"/>
      </w:pPr>
      <w:r>
        <w:separator/>
      </w:r>
    </w:p>
  </w:endnote>
  <w:endnote w:type="continuationSeparator" w:id="0">
    <w:p w14:paraId="62CCCFC4" w14:textId="77777777" w:rsidR="00455EDA" w:rsidRDefault="00455EDA" w:rsidP="004E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7F46258" w14:textId="77777777" w:rsidR="00455EDA" w:rsidRDefault="00455EDA">
    <w:pPr>
      <w:pStyle w:val="Piedep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C993231" w14:textId="77777777" w:rsidR="00455EDA" w:rsidRDefault="00455EDA">
    <w:pPr>
      <w:pStyle w:val="Piedep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19CF782" w14:textId="77777777" w:rsidR="00455EDA" w:rsidRDefault="00455EDA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774CE4" w14:textId="77777777" w:rsidR="00455EDA" w:rsidRDefault="00455EDA" w:rsidP="004E769E">
      <w:pPr>
        <w:spacing w:after="0" w:line="240" w:lineRule="auto"/>
      </w:pPr>
      <w:r>
        <w:separator/>
      </w:r>
    </w:p>
  </w:footnote>
  <w:footnote w:type="continuationSeparator" w:id="0">
    <w:p w14:paraId="577970AF" w14:textId="77777777" w:rsidR="00455EDA" w:rsidRDefault="00455EDA" w:rsidP="004E7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95C9E05" w14:textId="77777777" w:rsidR="00455EDA" w:rsidRDefault="00455EDA">
    <w:pPr>
      <w:pStyle w:val="Encabezado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sdt>
    <w:sdtPr>
      <w:id w:val="2112858398"/>
      <w:docPartObj>
        <w:docPartGallery w:val="Watermarks"/>
        <w:docPartUnique/>
      </w:docPartObj>
    </w:sdtPr>
    <w:sdtEndPr/>
    <w:sdtContent>
      <w:p w14:paraId="07856D26" w14:textId="77777777" w:rsidR="00455EDA" w:rsidRDefault="00F71EE5">
        <w:pPr>
          <w:pStyle w:val="Encabezado"/>
        </w:pPr>
        <w:r>
          <w:rPr>
            <w:noProof/>
            <w:lang w:eastAsia="zh-TW"/>
          </w:rPr>
          <w:pict w14:anchorId="243ACD40">
            <v:shapetype id="_x0000_t136" coordsize="21600,21600" o:spt="136" adj="10800" path="m@7,0l@8,0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BORRADOR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2B3321C" w14:textId="77777777" w:rsidR="00455EDA" w:rsidRDefault="00455EDA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38CD2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CA0F6F"/>
    <w:multiLevelType w:val="multilevel"/>
    <w:tmpl w:val="73AAA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6213C6"/>
    <w:multiLevelType w:val="multilevel"/>
    <w:tmpl w:val="F0941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CF6286"/>
    <w:multiLevelType w:val="hybridMultilevel"/>
    <w:tmpl w:val="0CCA107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057476B"/>
    <w:multiLevelType w:val="hybridMultilevel"/>
    <w:tmpl w:val="956CCCF6"/>
    <w:lvl w:ilvl="0" w:tplc="AB4C284C">
      <w:start w:val="1"/>
      <w:numFmt w:val="lowerLetter"/>
      <w:lvlText w:val="%1)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B7246E3"/>
    <w:multiLevelType w:val="multilevel"/>
    <w:tmpl w:val="72443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18140A"/>
    <w:multiLevelType w:val="hybridMultilevel"/>
    <w:tmpl w:val="D4BE1B0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F56501"/>
    <w:multiLevelType w:val="multilevel"/>
    <w:tmpl w:val="34200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C445B0"/>
    <w:multiLevelType w:val="hybridMultilevel"/>
    <w:tmpl w:val="52D2B41C"/>
    <w:lvl w:ilvl="0" w:tplc="8BC0AB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2F0D8A"/>
    <w:multiLevelType w:val="hybridMultilevel"/>
    <w:tmpl w:val="394A2BC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191E45"/>
    <w:multiLevelType w:val="hybridMultilevel"/>
    <w:tmpl w:val="094291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D40C05"/>
    <w:multiLevelType w:val="hybridMultilevel"/>
    <w:tmpl w:val="B29A62D6"/>
    <w:lvl w:ilvl="0" w:tplc="2F10C08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7"/>
  </w:num>
  <w:num w:numId="5">
    <w:abstractNumId w:val="4"/>
  </w:num>
  <w:num w:numId="6">
    <w:abstractNumId w:val="11"/>
  </w:num>
  <w:num w:numId="7">
    <w:abstractNumId w:val="0"/>
  </w:num>
  <w:num w:numId="8">
    <w:abstractNumId w:val="6"/>
  </w:num>
  <w:num w:numId="9">
    <w:abstractNumId w:val="9"/>
  </w:num>
  <w:num w:numId="10">
    <w:abstractNumId w:val="8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isplayBackgroundShape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2">
      <o:colormru v:ext="edit" colors="#ffc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C9C"/>
    <w:rsid w:val="00001F4B"/>
    <w:rsid w:val="00006795"/>
    <w:rsid w:val="000133B7"/>
    <w:rsid w:val="0002108D"/>
    <w:rsid w:val="00030ABD"/>
    <w:rsid w:val="00036A74"/>
    <w:rsid w:val="0003797A"/>
    <w:rsid w:val="00057E49"/>
    <w:rsid w:val="00065775"/>
    <w:rsid w:val="00085CD9"/>
    <w:rsid w:val="000B3893"/>
    <w:rsid w:val="000B54A7"/>
    <w:rsid w:val="000C2FE1"/>
    <w:rsid w:val="000C38FD"/>
    <w:rsid w:val="000C6A8D"/>
    <w:rsid w:val="000E7994"/>
    <w:rsid w:val="0010455D"/>
    <w:rsid w:val="001272EA"/>
    <w:rsid w:val="00132044"/>
    <w:rsid w:val="001375A7"/>
    <w:rsid w:val="00144BF0"/>
    <w:rsid w:val="00163363"/>
    <w:rsid w:val="00191F88"/>
    <w:rsid w:val="00195E11"/>
    <w:rsid w:val="001A0EF5"/>
    <w:rsid w:val="001B42F8"/>
    <w:rsid w:val="001C006B"/>
    <w:rsid w:val="001C344A"/>
    <w:rsid w:val="001D02CD"/>
    <w:rsid w:val="001D7B7B"/>
    <w:rsid w:val="001E72D8"/>
    <w:rsid w:val="001F33F2"/>
    <w:rsid w:val="00206568"/>
    <w:rsid w:val="00232D4A"/>
    <w:rsid w:val="0024460E"/>
    <w:rsid w:val="00253220"/>
    <w:rsid w:val="00253A31"/>
    <w:rsid w:val="002728FA"/>
    <w:rsid w:val="00274D97"/>
    <w:rsid w:val="00291530"/>
    <w:rsid w:val="002B2858"/>
    <w:rsid w:val="002C6EC3"/>
    <w:rsid w:val="002D42DC"/>
    <w:rsid w:val="002E243D"/>
    <w:rsid w:val="002E4285"/>
    <w:rsid w:val="002F10A2"/>
    <w:rsid w:val="002F1B97"/>
    <w:rsid w:val="002F22AB"/>
    <w:rsid w:val="003036CF"/>
    <w:rsid w:val="00305764"/>
    <w:rsid w:val="00320C17"/>
    <w:rsid w:val="00327F9E"/>
    <w:rsid w:val="0033102C"/>
    <w:rsid w:val="003356DC"/>
    <w:rsid w:val="00335C30"/>
    <w:rsid w:val="00335DFB"/>
    <w:rsid w:val="00362334"/>
    <w:rsid w:val="00377BEC"/>
    <w:rsid w:val="00386C76"/>
    <w:rsid w:val="00394275"/>
    <w:rsid w:val="003A0740"/>
    <w:rsid w:val="003A75BB"/>
    <w:rsid w:val="003B0D16"/>
    <w:rsid w:val="003C363E"/>
    <w:rsid w:val="003D41DF"/>
    <w:rsid w:val="003F4DED"/>
    <w:rsid w:val="00407BC0"/>
    <w:rsid w:val="004171B1"/>
    <w:rsid w:val="0043017B"/>
    <w:rsid w:val="00440640"/>
    <w:rsid w:val="00455EDA"/>
    <w:rsid w:val="004740CB"/>
    <w:rsid w:val="004873D8"/>
    <w:rsid w:val="004900E3"/>
    <w:rsid w:val="0049576A"/>
    <w:rsid w:val="004B0F3C"/>
    <w:rsid w:val="004C0863"/>
    <w:rsid w:val="004C1A0F"/>
    <w:rsid w:val="004D36B2"/>
    <w:rsid w:val="004D774A"/>
    <w:rsid w:val="004E769E"/>
    <w:rsid w:val="004F411C"/>
    <w:rsid w:val="004F55D1"/>
    <w:rsid w:val="004F568E"/>
    <w:rsid w:val="004F5A0D"/>
    <w:rsid w:val="00501D6D"/>
    <w:rsid w:val="00522668"/>
    <w:rsid w:val="0052403E"/>
    <w:rsid w:val="00547F43"/>
    <w:rsid w:val="00563734"/>
    <w:rsid w:val="00563C81"/>
    <w:rsid w:val="00576DF5"/>
    <w:rsid w:val="005A1F1C"/>
    <w:rsid w:val="005A4D31"/>
    <w:rsid w:val="005C3078"/>
    <w:rsid w:val="005D17EE"/>
    <w:rsid w:val="005E15DC"/>
    <w:rsid w:val="005E3212"/>
    <w:rsid w:val="005E7266"/>
    <w:rsid w:val="00602BD0"/>
    <w:rsid w:val="0061329F"/>
    <w:rsid w:val="0062387B"/>
    <w:rsid w:val="00640997"/>
    <w:rsid w:val="006603F2"/>
    <w:rsid w:val="006A2AFD"/>
    <w:rsid w:val="006A77B6"/>
    <w:rsid w:val="006A7F5C"/>
    <w:rsid w:val="006C3458"/>
    <w:rsid w:val="006C6912"/>
    <w:rsid w:val="006E34C7"/>
    <w:rsid w:val="006E4E81"/>
    <w:rsid w:val="006F16A2"/>
    <w:rsid w:val="007422B8"/>
    <w:rsid w:val="00761D21"/>
    <w:rsid w:val="007964C7"/>
    <w:rsid w:val="007A4882"/>
    <w:rsid w:val="007C7181"/>
    <w:rsid w:val="007E502C"/>
    <w:rsid w:val="007E6786"/>
    <w:rsid w:val="007F192D"/>
    <w:rsid w:val="008259D1"/>
    <w:rsid w:val="008356F8"/>
    <w:rsid w:val="00840B47"/>
    <w:rsid w:val="008512E7"/>
    <w:rsid w:val="00856D47"/>
    <w:rsid w:val="0087094A"/>
    <w:rsid w:val="00870E69"/>
    <w:rsid w:val="00876615"/>
    <w:rsid w:val="0088447D"/>
    <w:rsid w:val="00884EEF"/>
    <w:rsid w:val="008C0F37"/>
    <w:rsid w:val="008C35DC"/>
    <w:rsid w:val="008D0D9C"/>
    <w:rsid w:val="008D2B73"/>
    <w:rsid w:val="009039D1"/>
    <w:rsid w:val="009057CC"/>
    <w:rsid w:val="0091333D"/>
    <w:rsid w:val="00953CFA"/>
    <w:rsid w:val="00956DFB"/>
    <w:rsid w:val="009573BB"/>
    <w:rsid w:val="009575CC"/>
    <w:rsid w:val="00961005"/>
    <w:rsid w:val="0099442B"/>
    <w:rsid w:val="009A0C89"/>
    <w:rsid w:val="009A1BF2"/>
    <w:rsid w:val="009A25EF"/>
    <w:rsid w:val="009A2D02"/>
    <w:rsid w:val="009A4DF7"/>
    <w:rsid w:val="009A7A7C"/>
    <w:rsid w:val="009B1E63"/>
    <w:rsid w:val="009B34B4"/>
    <w:rsid w:val="009B35DC"/>
    <w:rsid w:val="009C2C1F"/>
    <w:rsid w:val="00A24E77"/>
    <w:rsid w:val="00A31D3D"/>
    <w:rsid w:val="00A352FE"/>
    <w:rsid w:val="00A42F61"/>
    <w:rsid w:val="00A51FE1"/>
    <w:rsid w:val="00A52A6A"/>
    <w:rsid w:val="00A5557C"/>
    <w:rsid w:val="00A62063"/>
    <w:rsid w:val="00A6214D"/>
    <w:rsid w:val="00AC2373"/>
    <w:rsid w:val="00AD34D5"/>
    <w:rsid w:val="00AF3A7B"/>
    <w:rsid w:val="00B05F92"/>
    <w:rsid w:val="00B22E1E"/>
    <w:rsid w:val="00B312BC"/>
    <w:rsid w:val="00B45AB6"/>
    <w:rsid w:val="00B609F0"/>
    <w:rsid w:val="00B70F8D"/>
    <w:rsid w:val="00B7530C"/>
    <w:rsid w:val="00B82D30"/>
    <w:rsid w:val="00B92560"/>
    <w:rsid w:val="00BA3B4A"/>
    <w:rsid w:val="00BA4E71"/>
    <w:rsid w:val="00BB3245"/>
    <w:rsid w:val="00BC3C73"/>
    <w:rsid w:val="00BD7D87"/>
    <w:rsid w:val="00BE4C9C"/>
    <w:rsid w:val="00BF1CCC"/>
    <w:rsid w:val="00C057E7"/>
    <w:rsid w:val="00C22739"/>
    <w:rsid w:val="00C23669"/>
    <w:rsid w:val="00C31928"/>
    <w:rsid w:val="00C52631"/>
    <w:rsid w:val="00C5775C"/>
    <w:rsid w:val="00C649C5"/>
    <w:rsid w:val="00C721DB"/>
    <w:rsid w:val="00C765E1"/>
    <w:rsid w:val="00CA32A5"/>
    <w:rsid w:val="00CB242D"/>
    <w:rsid w:val="00CC7F4B"/>
    <w:rsid w:val="00CD53A7"/>
    <w:rsid w:val="00D048F9"/>
    <w:rsid w:val="00D1403E"/>
    <w:rsid w:val="00D275D7"/>
    <w:rsid w:val="00D509D4"/>
    <w:rsid w:val="00D73114"/>
    <w:rsid w:val="00D80D24"/>
    <w:rsid w:val="00D84939"/>
    <w:rsid w:val="00D85828"/>
    <w:rsid w:val="00DA436B"/>
    <w:rsid w:val="00DB4BD5"/>
    <w:rsid w:val="00DD26F7"/>
    <w:rsid w:val="00DD357D"/>
    <w:rsid w:val="00DD72D2"/>
    <w:rsid w:val="00DE2D4F"/>
    <w:rsid w:val="00DE649B"/>
    <w:rsid w:val="00E21627"/>
    <w:rsid w:val="00E2255E"/>
    <w:rsid w:val="00E4387C"/>
    <w:rsid w:val="00E46CC3"/>
    <w:rsid w:val="00E50C2E"/>
    <w:rsid w:val="00E54E05"/>
    <w:rsid w:val="00E86AFE"/>
    <w:rsid w:val="00E90240"/>
    <w:rsid w:val="00E9325F"/>
    <w:rsid w:val="00EC2B1A"/>
    <w:rsid w:val="00EF5C47"/>
    <w:rsid w:val="00F01326"/>
    <w:rsid w:val="00F21B16"/>
    <w:rsid w:val="00F41EF1"/>
    <w:rsid w:val="00F46BF0"/>
    <w:rsid w:val="00F50D4A"/>
    <w:rsid w:val="00F5230B"/>
    <w:rsid w:val="00F54ABF"/>
    <w:rsid w:val="00F55385"/>
    <w:rsid w:val="00F71EE5"/>
    <w:rsid w:val="00F73170"/>
    <w:rsid w:val="00F80CEB"/>
    <w:rsid w:val="00F844B1"/>
    <w:rsid w:val="00F84D9A"/>
    <w:rsid w:val="00FA1E34"/>
    <w:rsid w:val="00FA35EE"/>
    <w:rsid w:val="00FA55E0"/>
    <w:rsid w:val="00FB44F5"/>
    <w:rsid w:val="00FC0ED1"/>
    <w:rsid w:val="00F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>
      <o:colormru v:ext="edit" colors="#ffc"/>
    </o:shapedefaults>
    <o:shapelayout v:ext="edit">
      <o:idmap v:ext="edit" data="1"/>
    </o:shapelayout>
  </w:shapeDefaults>
  <w:decimalSymbol w:val=","/>
  <w:listSeparator w:val=";"/>
  <w14:docId w14:val="14FD0B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D21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20C1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BE4C9C"/>
    <w:rPr>
      <w:color w:val="0000FF"/>
      <w:u w:val="single"/>
    </w:rPr>
  </w:style>
  <w:style w:type="paragraph" w:styleId="NormalWeb">
    <w:name w:val="Normal (Web)"/>
    <w:basedOn w:val="Normal"/>
    <w:unhideWhenUsed/>
    <w:rsid w:val="00BE4C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a1titularregla">
    <w:name w:val="a_1titular_regla"/>
    <w:basedOn w:val="Fuentedeprrafopredeter"/>
    <w:rsid w:val="00BE4C9C"/>
  </w:style>
  <w:style w:type="character" w:customStyle="1" w:styleId="a2subtitularregla">
    <w:name w:val="a_2subtitular_regla"/>
    <w:basedOn w:val="Fuentedeprrafopredeter"/>
    <w:rsid w:val="00BE4C9C"/>
  </w:style>
  <w:style w:type="character" w:customStyle="1" w:styleId="a3textonegrita">
    <w:name w:val="a_3textonegrita"/>
    <w:basedOn w:val="Fuentedeprrafopredeter"/>
    <w:rsid w:val="00BE4C9C"/>
  </w:style>
  <w:style w:type="paragraph" w:customStyle="1" w:styleId="c2">
    <w:name w:val="c2"/>
    <w:basedOn w:val="Normal"/>
    <w:rsid w:val="00BE4C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Ttulo1Car">
    <w:name w:val="Título 1 Car"/>
    <w:link w:val="Ttulo1"/>
    <w:uiPriority w:val="9"/>
    <w:rsid w:val="00320C1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575C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575CC"/>
    <w:rPr>
      <w:rFonts w:ascii="Tahoma" w:hAnsi="Tahoma" w:cs="Tahoma"/>
      <w:sz w:val="16"/>
      <w:szCs w:val="16"/>
      <w:lang w:eastAsia="en-US"/>
    </w:rPr>
  </w:style>
  <w:style w:type="character" w:styleId="Refdecomentario">
    <w:name w:val="annotation reference"/>
    <w:uiPriority w:val="99"/>
    <w:semiHidden/>
    <w:unhideWhenUsed/>
    <w:rsid w:val="0003797A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unhideWhenUsed/>
    <w:rsid w:val="0003797A"/>
    <w:rPr>
      <w:sz w:val="24"/>
      <w:szCs w:val="24"/>
    </w:rPr>
  </w:style>
  <w:style w:type="character" w:customStyle="1" w:styleId="TextocomentarioCar">
    <w:name w:val="Texto comentario Car"/>
    <w:link w:val="Textocomentario"/>
    <w:uiPriority w:val="99"/>
    <w:rsid w:val="0003797A"/>
    <w:rPr>
      <w:sz w:val="24"/>
      <w:szCs w:val="24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3797A"/>
    <w:rPr>
      <w:b/>
      <w:bCs/>
      <w:sz w:val="20"/>
      <w:szCs w:val="20"/>
    </w:rPr>
  </w:style>
  <w:style w:type="character" w:customStyle="1" w:styleId="AsuntodelcomentarioCar">
    <w:name w:val="Asunto del comentario Car"/>
    <w:link w:val="Asuntodelcomentario"/>
    <w:uiPriority w:val="99"/>
    <w:semiHidden/>
    <w:rsid w:val="0003797A"/>
    <w:rPr>
      <w:b/>
      <w:bCs/>
      <w:sz w:val="24"/>
      <w:szCs w:val="24"/>
      <w:lang w:val="es-ES" w:eastAsia="en-US"/>
    </w:rPr>
  </w:style>
  <w:style w:type="paragraph" w:styleId="Encabezado">
    <w:name w:val="header"/>
    <w:basedOn w:val="Normal"/>
    <w:link w:val="EncabezadoCar"/>
    <w:uiPriority w:val="99"/>
    <w:unhideWhenUsed/>
    <w:rsid w:val="004E76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769E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4E76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769E"/>
    <w:rPr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9A7A7C"/>
    <w:pPr>
      <w:jc w:val="center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F55D1"/>
    <w:pPr>
      <w:widowControl w:val="0"/>
      <w:suppressAutoHyphens/>
      <w:overflowPunct w:val="0"/>
      <w:autoSpaceDE w:val="0"/>
      <w:autoSpaceDN w:val="0"/>
      <w:textAlignment w:val="baseline"/>
    </w:pPr>
    <w:rPr>
      <w:rFonts w:ascii="Times" w:eastAsiaTheme="minorEastAsia" w:hAnsi="Times" w:cstheme="minorBidi"/>
      <w:kern w:val="3"/>
      <w:sz w:val="24"/>
      <w:szCs w:val="22"/>
    </w:rPr>
  </w:style>
  <w:style w:type="table" w:styleId="Cuadrculaclara-nfasis3">
    <w:name w:val="Light Grid Accent 3"/>
    <w:basedOn w:val="Tablanormal"/>
    <w:uiPriority w:val="62"/>
    <w:rsid w:val="00B70F8D"/>
    <w:rPr>
      <w:rFonts w:ascii="Times New Roman" w:eastAsia="Times New Roman" w:hAnsi="Times New Roman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D21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20C1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BE4C9C"/>
    <w:rPr>
      <w:color w:val="0000FF"/>
      <w:u w:val="single"/>
    </w:rPr>
  </w:style>
  <w:style w:type="paragraph" w:styleId="NormalWeb">
    <w:name w:val="Normal (Web)"/>
    <w:basedOn w:val="Normal"/>
    <w:unhideWhenUsed/>
    <w:rsid w:val="00BE4C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a1titularregla">
    <w:name w:val="a_1titular_regla"/>
    <w:basedOn w:val="Fuentedeprrafopredeter"/>
    <w:rsid w:val="00BE4C9C"/>
  </w:style>
  <w:style w:type="character" w:customStyle="1" w:styleId="a2subtitularregla">
    <w:name w:val="a_2subtitular_regla"/>
    <w:basedOn w:val="Fuentedeprrafopredeter"/>
    <w:rsid w:val="00BE4C9C"/>
  </w:style>
  <w:style w:type="character" w:customStyle="1" w:styleId="a3textonegrita">
    <w:name w:val="a_3textonegrita"/>
    <w:basedOn w:val="Fuentedeprrafopredeter"/>
    <w:rsid w:val="00BE4C9C"/>
  </w:style>
  <w:style w:type="paragraph" w:customStyle="1" w:styleId="c2">
    <w:name w:val="c2"/>
    <w:basedOn w:val="Normal"/>
    <w:rsid w:val="00BE4C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Ttulo1Car">
    <w:name w:val="Título 1 Car"/>
    <w:link w:val="Ttulo1"/>
    <w:uiPriority w:val="9"/>
    <w:rsid w:val="00320C1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575C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575CC"/>
    <w:rPr>
      <w:rFonts w:ascii="Tahoma" w:hAnsi="Tahoma" w:cs="Tahoma"/>
      <w:sz w:val="16"/>
      <w:szCs w:val="16"/>
      <w:lang w:eastAsia="en-US"/>
    </w:rPr>
  </w:style>
  <w:style w:type="character" w:styleId="Refdecomentario">
    <w:name w:val="annotation reference"/>
    <w:uiPriority w:val="99"/>
    <w:semiHidden/>
    <w:unhideWhenUsed/>
    <w:rsid w:val="0003797A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unhideWhenUsed/>
    <w:rsid w:val="0003797A"/>
    <w:rPr>
      <w:sz w:val="24"/>
      <w:szCs w:val="24"/>
    </w:rPr>
  </w:style>
  <w:style w:type="character" w:customStyle="1" w:styleId="TextocomentarioCar">
    <w:name w:val="Texto comentario Car"/>
    <w:link w:val="Textocomentario"/>
    <w:uiPriority w:val="99"/>
    <w:rsid w:val="0003797A"/>
    <w:rPr>
      <w:sz w:val="24"/>
      <w:szCs w:val="24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3797A"/>
    <w:rPr>
      <w:b/>
      <w:bCs/>
      <w:sz w:val="20"/>
      <w:szCs w:val="20"/>
    </w:rPr>
  </w:style>
  <w:style w:type="character" w:customStyle="1" w:styleId="AsuntodelcomentarioCar">
    <w:name w:val="Asunto del comentario Car"/>
    <w:link w:val="Asuntodelcomentario"/>
    <w:uiPriority w:val="99"/>
    <w:semiHidden/>
    <w:rsid w:val="0003797A"/>
    <w:rPr>
      <w:b/>
      <w:bCs/>
      <w:sz w:val="24"/>
      <w:szCs w:val="24"/>
      <w:lang w:val="es-ES" w:eastAsia="en-US"/>
    </w:rPr>
  </w:style>
  <w:style w:type="paragraph" w:styleId="Encabezado">
    <w:name w:val="header"/>
    <w:basedOn w:val="Normal"/>
    <w:link w:val="EncabezadoCar"/>
    <w:uiPriority w:val="99"/>
    <w:unhideWhenUsed/>
    <w:rsid w:val="004E76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769E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4E76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769E"/>
    <w:rPr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9A7A7C"/>
    <w:pPr>
      <w:jc w:val="center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F55D1"/>
    <w:pPr>
      <w:widowControl w:val="0"/>
      <w:suppressAutoHyphens/>
      <w:overflowPunct w:val="0"/>
      <w:autoSpaceDE w:val="0"/>
      <w:autoSpaceDN w:val="0"/>
      <w:textAlignment w:val="baseline"/>
    </w:pPr>
    <w:rPr>
      <w:rFonts w:ascii="Times" w:eastAsiaTheme="minorEastAsia" w:hAnsi="Times" w:cstheme="minorBidi"/>
      <w:kern w:val="3"/>
      <w:sz w:val="24"/>
      <w:szCs w:val="22"/>
    </w:rPr>
  </w:style>
  <w:style w:type="table" w:styleId="Cuadrculaclara-nfasis3">
    <w:name w:val="Light Grid Accent 3"/>
    <w:basedOn w:val="Tablanormal"/>
    <w:uiPriority w:val="62"/>
    <w:rsid w:val="00B70F8D"/>
    <w:rPr>
      <w:rFonts w:ascii="Times New Roman" w:eastAsia="Times New Roman" w:hAnsi="Times New Roman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5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8" Type="http://schemas.microsoft.com/office/2011/relationships/commentsExtended" Target="commentsExtended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BA120-E33E-7445-A0A2-1AB99F5DD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1746</Words>
  <Characters>9603</Characters>
  <Application>Microsoft Macintosh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uca</dc:creator>
  <cp:lastModifiedBy>Casimiro Mantell</cp:lastModifiedBy>
  <cp:revision>4</cp:revision>
  <cp:lastPrinted>2015-06-10T13:41:00Z</cp:lastPrinted>
  <dcterms:created xsi:type="dcterms:W3CDTF">2015-06-14T20:38:00Z</dcterms:created>
  <dcterms:modified xsi:type="dcterms:W3CDTF">2015-06-14T20:46:00Z</dcterms:modified>
</cp:coreProperties>
</file>